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bookmarkStart w:id="0" w:name="_GoBack"/>
      <w:bookmarkEnd w:id="0"/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r>
        <w:rPr>
          <w:rFonts w:cs="Calibri"/>
        </w:rPr>
        <w:t>Зарегистрировано в Минюсте России 14 мая 2012 г. N 24139</w:t>
      </w:r>
    </w:p>
    <w:p w:rsidR="004B4DA5" w:rsidRDefault="004B4D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МИНИСТЕРСТВО ФИНАНСОВ РОССИЙСКОЙ ФЕДЕРАЦИИ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ФЕДЕРАЛЬНАЯ НАЛОГОВАЯ СЛУЖБА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ПРИКАЗ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25 января 2012 г. N ММВ-7-6/25@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УТВЕРЖДЕНИИ ФОРМ И ТРЕБОВАНИЙ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 ОФОРМЛЕНИЮ ДОКУМЕНТОВ, ПРЕДСТАВЛЯЕМЫХ В РЕГИСТРИРУЮЩИЙ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ОРГАН ПРИ ГОСУДАРСТВЕННОЙ РЕГИСТРАЦИИ ЮРИДИЧЕСКИХ ЛИЦ,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ИНДИВИДУАЛЬНЫХ ПРЕДПРИНИМАТЕЛЕЙ И КРЕСТЬЯНСКИХ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(ФЕРМЕРСКИХ) ХОЗЯЙСТВ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1" w:name="Par18704"/>
      <w:bookmarkEnd w:id="1"/>
      <w:r>
        <w:rPr>
          <w:rFonts w:cs="Calibri"/>
          <w:b/>
          <w:bCs/>
        </w:rPr>
        <w:t>ТРЕБОВАНИЯ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 ОФОРМЛЕНИЮ ДОКУМЕНТОВ, ПРЕДСТАВЛЯЕМЫХ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В РЕГИСТРИРУЮЩИЙ ОРГАН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I. Общие требования к оформлению представляемых документов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1.1. Форма заявления, уведомления или сообщения (далее - заявление) заполняется с использованием программного обеспечения либо вручную.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Печать знаков при использовании для заполнения формы заявления программного обеспечения должна выполняться </w:t>
      </w:r>
      <w:r w:rsidRPr="007B1521">
        <w:rPr>
          <w:rFonts w:cs="Calibri"/>
          <w:b/>
        </w:rPr>
        <w:t>заглавными буквами</w:t>
      </w:r>
      <w:r>
        <w:rPr>
          <w:rFonts w:cs="Calibri"/>
        </w:rPr>
        <w:t xml:space="preserve"> </w:t>
      </w:r>
      <w:r w:rsidRPr="007B1521">
        <w:rPr>
          <w:rFonts w:cs="Calibri"/>
          <w:b/>
        </w:rPr>
        <w:t xml:space="preserve">шрифтом </w:t>
      </w:r>
      <w:proofErr w:type="spellStart"/>
      <w:r w:rsidRPr="007B1521">
        <w:rPr>
          <w:rFonts w:cs="Calibri"/>
          <w:b/>
        </w:rPr>
        <w:t>Courier</w:t>
      </w:r>
      <w:proofErr w:type="spellEnd"/>
      <w:r w:rsidRPr="007B1521">
        <w:rPr>
          <w:rFonts w:cs="Calibri"/>
          <w:b/>
        </w:rPr>
        <w:t xml:space="preserve"> </w:t>
      </w:r>
      <w:proofErr w:type="spellStart"/>
      <w:r w:rsidRPr="007B1521">
        <w:rPr>
          <w:rFonts w:cs="Calibri"/>
          <w:b/>
        </w:rPr>
        <w:t>New</w:t>
      </w:r>
      <w:proofErr w:type="spellEnd"/>
      <w:r w:rsidRPr="007B1521">
        <w:rPr>
          <w:rFonts w:cs="Calibri"/>
          <w:b/>
        </w:rPr>
        <w:t xml:space="preserve"> высотой 18 пунктов</w:t>
      </w:r>
      <w:r>
        <w:rPr>
          <w:rFonts w:cs="Calibri"/>
        </w:rPr>
        <w:t>.</w:t>
      </w:r>
    </w:p>
    <w:p w:rsidR="004B4DA5" w:rsidRPr="00FC441D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color w:val="FF0000"/>
        </w:rPr>
      </w:pPr>
      <w:r w:rsidRPr="00FC441D">
        <w:rPr>
          <w:rFonts w:cs="Calibri"/>
          <w:b/>
          <w:color w:val="FF0000"/>
        </w:rPr>
        <w:t>Заполнение формы заявления вручную осуществляется чернилами черного цвета заглавными печатными буквами, цифрами и символами по следующему образцу: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Ё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Ж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З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Й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У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Ф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Ч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Ъ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Ь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Э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Я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B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F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G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H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J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O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P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Q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S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T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U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V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W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Z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V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\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(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@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&amp;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1.2. Каждому показателю в форме заявления соответствует одно поле, состоящее из определенного количества знакомест.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Исключение составляют показатели, значениями которых являются дата, числа в виде простой или десятичной дроби (в том числе проценты), а также показатели, в которых указываются денежные единицы, коды по Общероссийскому </w:t>
      </w:r>
      <w:hyperlink r:id="rId4" w:history="1">
        <w:r>
          <w:rPr>
            <w:rFonts w:cs="Calibri"/>
            <w:color w:val="0000FF"/>
          </w:rPr>
          <w:t>классификатору</w:t>
        </w:r>
      </w:hyperlink>
      <w:r>
        <w:rPr>
          <w:rFonts w:cs="Calibri"/>
        </w:rPr>
        <w:t xml:space="preserve"> видов экономической деятельности.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18728"/>
      <w:bookmarkEnd w:id="2"/>
      <w:r>
        <w:rPr>
          <w:rFonts w:cs="Calibri"/>
        </w:rPr>
        <w:t>1.3. Для указания даты используются по порядку слева направо три поля, разделенные знаком "." ("точка"): день (поле из двух знакомест), месяц (поле из двух знакомест) и год (поле из четырех знакомест). При этом день и месяц с первого по девятый указываются двумя цифрами - 01, 02, 03 и так далее.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Образец заполнения: дата 1 февраля 2012 г.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pStyle w:val="ConsPlusNonformat"/>
      </w:pPr>
      <w:r>
        <w:t>┌─┬─┐ ┌─┬─┐ ┌─┬─┬─┬─┐</w:t>
      </w:r>
    </w:p>
    <w:p w:rsidR="004B4DA5" w:rsidRDefault="004B4DA5">
      <w:pPr>
        <w:pStyle w:val="ConsPlusNonformat"/>
      </w:pPr>
      <w:r>
        <w:t>│0│1│.│0│2│.│2│0│1│2│</w:t>
      </w:r>
    </w:p>
    <w:p w:rsidR="004B4DA5" w:rsidRDefault="004B4DA5">
      <w:pPr>
        <w:pStyle w:val="ConsPlusNonformat"/>
      </w:pPr>
      <w:r>
        <w:t>└─┴─┘ └─┴─┘ └─┴─┴─┴─┘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1.4. Простой или десятичной дроби соответствуют два поля, разделенные в первом случае знаком "/" ("косая черта"), во втором - знаком "." ("точка"). Первое поле соответствует числителю правильной дроби (целой части десятичной дроби), второе - знаменателю правильной дроби (дробной части десятичной дроби). При этом первое поле выравнивается по правому краю, второе - по левому.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Образцы заполнения: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┌─┬─┬─┐  ─┬─┬─┬─┬─┬─┬─┬─┬─┬─┬─┬─┬─┬─┬─</w:t>
      </w: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Проценты         │1│0│0│.  │ │ │ │ │ │ │ │ │ │ │ │ │ │</w:t>
      </w: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└─┴─┴─┘  ─┴─┴─┴─┴─┴─┴─┴─┴─┴─┴─┴─┴─┴─┴─</w:t>
      </w: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┌─┬─┬─┐  ─┬─┬─┬─┬─┬─┬─┬─┬─┬─┬─┬─┬─┬─┬─</w:t>
      </w: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Проценты         │ │7│0│. 2│5│ │ │ │ │ │ │ │ │ │ │ │ │</w:t>
      </w: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└─┴─┴─┘  ─┴─┴─┴─┴─┴─┴─┴─┴─┴─┴─┴─┴─┴─┴─</w:t>
      </w: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┌─┐ ┌─┬─┬─┬─┬─┬─┬─┬─┬─┬─┬─┬─┬─┬─┬─┐</w:t>
      </w: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Десятичная дробь     │0│.│7│2│5│ │ │ │ │ │ │ │ │ │ │ │ │</w:t>
      </w: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└─┘ └─┴─┴─┴─┴─┴─┴─┴─┴─┴─┴─┴─┴─┴─┴─┘</w:t>
      </w: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┌─┬─┬─┬─┬─┬─┬─┬─┬─┬─┬─┬─┬─┬─┬─┐ ┌─┬─┬─┬─┬─┬─┬─┬─┬─┬─┬─┬─┬─┬─┐</w:t>
      </w: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Простая дробь      │ │ │ │ │ │ │ │ │ │ │ │ │ │ │1│/│7│ │ │ │ │ │ │ │ │ │ │ │ │ │</w:t>
      </w:r>
    </w:p>
    <w:p w:rsidR="004B4DA5" w:rsidRDefault="004B4DA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└─┴─┴─┴─┴─┴─┴─┴─┴─┴─┴─┴─┴─┴─┴─┘ └─┴─┴─┴─┴─┴─┴─┴─┴─┴─┴─┴─┴─┴─┘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1.5. Для показателя, выраженного в денежных единицах (размер уставного (складочного) капитала, уставного (паевого) фонда, номинальная стоимость доли), используются два поля, разделенных знаком "." ("точка"). В первом поле указывается значение показателя, состоящее из целых денежных единиц, во втором - из части денежной единицы. При этом первое поле выравнивается по правому краю, второе - по левому. В случае если показатель состоит из целых денежных единиц, второе поле (после точки) не заполняется.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Образцы заполнения: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pStyle w:val="ConsPlusNonformat"/>
      </w:pPr>
      <w:r>
        <w:t xml:space="preserve">       ┌─┬─┬─┬─┬─┬─┬─┬─┬─┬─┬─┬─┬─┬─┬─┐ ┌─┬─┬─┬─┐</w:t>
      </w:r>
    </w:p>
    <w:p w:rsidR="004B4DA5" w:rsidRDefault="004B4DA5">
      <w:pPr>
        <w:pStyle w:val="ConsPlusNonformat"/>
      </w:pPr>
      <w:r>
        <w:lastRenderedPageBreak/>
        <w:t>Размер │ │ │ │ │ │ │ │ │ │ │1│0│0│0│0│.│ │ │ │ │ рублей</w:t>
      </w:r>
    </w:p>
    <w:p w:rsidR="004B4DA5" w:rsidRDefault="004B4DA5">
      <w:pPr>
        <w:pStyle w:val="ConsPlusNonformat"/>
      </w:pPr>
      <w:r>
        <w:t xml:space="preserve">       └─┴─┴─┴─┴─┴─┴─┴─┴─┴─┴─┴─┴─┴─┴─┘ └─┴─┴─┴─┘</w:t>
      </w:r>
    </w:p>
    <w:p w:rsidR="004B4DA5" w:rsidRDefault="004B4DA5">
      <w:pPr>
        <w:pStyle w:val="ConsPlusNonformat"/>
      </w:pPr>
      <w:r>
        <w:t xml:space="preserve">       ┌─┬─┬─┬─┬─┬─┬─┬─┬─┬─┬─┬─┬─┬─┬─┐ ┌─┬─┬─┬─┐</w:t>
      </w:r>
    </w:p>
    <w:p w:rsidR="004B4DA5" w:rsidRDefault="004B4DA5">
      <w:pPr>
        <w:pStyle w:val="ConsPlusNonformat"/>
      </w:pPr>
      <w:r>
        <w:t>Размер │ │ │ │ │ │ │ │ │ │1│2│3│4│5│6│.│7│ │ │ │ рублей</w:t>
      </w:r>
    </w:p>
    <w:p w:rsidR="004B4DA5" w:rsidRDefault="004B4DA5">
      <w:pPr>
        <w:pStyle w:val="ConsPlusNonformat"/>
      </w:pPr>
      <w:r>
        <w:t xml:space="preserve">       └─┴─┴─┴─┴─┴─┴─┴─┴─┴─┴─┴─┴─┴─┴─┘ └─┴─┴─┴─┘</w:t>
      </w:r>
    </w:p>
    <w:p w:rsidR="004B4DA5" w:rsidRDefault="004B4DA5">
      <w:pPr>
        <w:pStyle w:val="ConsPlusNonformat"/>
      </w:pPr>
      <w:r>
        <w:t xml:space="preserve">                           ┌─┬─┬─┬─┬─┬─┬─┬─┬─┬─┬─┬─┬─┬─┬─┐ ┌─┬─┬─┬─┐</w:t>
      </w:r>
    </w:p>
    <w:p w:rsidR="004B4DA5" w:rsidRDefault="004B4DA5">
      <w:pPr>
        <w:pStyle w:val="ConsPlusNonformat"/>
      </w:pPr>
      <w:r>
        <w:t>Номинальная стоимость доли │ │ │ │ │ │ │ │ │ │ │ │2│5│0│0│.│ │ │ │ │ рублей</w:t>
      </w:r>
    </w:p>
    <w:p w:rsidR="004B4DA5" w:rsidRDefault="004B4DA5">
      <w:pPr>
        <w:pStyle w:val="ConsPlusNonformat"/>
      </w:pPr>
      <w:r>
        <w:t xml:space="preserve">                           └─┴─┴─┴─┴─┴─┴─┴─┴─┴─┴─┴─┴─┴─┴─┘ └─┴─┴─┴─┘</w:t>
      </w:r>
    </w:p>
    <w:p w:rsidR="004B4DA5" w:rsidRDefault="004B4DA5">
      <w:pPr>
        <w:pStyle w:val="ConsPlusNonformat"/>
      </w:pPr>
      <w:r>
        <w:t xml:space="preserve">                           ┌─┬─┬─┬─┬─┬─┬─┬─┬─┬─┬─┬─┬─┬─┬─┐ ┌─┬─┬─┬─┐</w:t>
      </w:r>
    </w:p>
    <w:p w:rsidR="004B4DA5" w:rsidRDefault="004B4DA5">
      <w:pPr>
        <w:pStyle w:val="ConsPlusNonformat"/>
      </w:pPr>
      <w:r>
        <w:t>Номинальная стоимость доли │ │ │ │ │ │ │ │ │ │ │ │4│7│5│2│.│3│4│ │ │ рублей</w:t>
      </w:r>
    </w:p>
    <w:p w:rsidR="004B4DA5" w:rsidRDefault="004B4DA5">
      <w:pPr>
        <w:pStyle w:val="ConsPlusNonformat"/>
      </w:pPr>
      <w:r>
        <w:t xml:space="preserve">                           └─┴─┴─┴─┴─┴─┴─┴─┴─┴─┴─┴─┴─┴─┴─┘ └─┴─┴─┴─┘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18767"/>
      <w:bookmarkEnd w:id="3"/>
      <w:r>
        <w:rPr>
          <w:rFonts w:cs="Calibri"/>
        </w:rPr>
        <w:t xml:space="preserve">1.6. Для показателя, значением которого является код по Общероссийскому </w:t>
      </w:r>
      <w:hyperlink r:id="rId5" w:history="1">
        <w:r>
          <w:rPr>
            <w:rFonts w:cs="Calibri"/>
            <w:color w:val="0000FF"/>
          </w:rPr>
          <w:t>классификатору</w:t>
        </w:r>
      </w:hyperlink>
      <w:r>
        <w:rPr>
          <w:rFonts w:cs="Calibri"/>
        </w:rPr>
        <w:t xml:space="preserve"> видов экономической деятельности, используются три поля, разделенные знаком "." ("точка"). Заполнение показателя осуществляется слева направо в соответствии с цифровым значением кода по Общероссийскому </w:t>
      </w:r>
      <w:hyperlink r:id="rId6" w:history="1">
        <w:r>
          <w:rPr>
            <w:rFonts w:cs="Calibri"/>
            <w:color w:val="0000FF"/>
          </w:rPr>
          <w:t>классификатору</w:t>
        </w:r>
      </w:hyperlink>
      <w:r>
        <w:rPr>
          <w:rFonts w:cs="Calibri"/>
        </w:rPr>
        <w:t xml:space="preserve"> видов экономической деятельности ОК 029-2001 (КДЕС Ред. 1). При этом указывается не менее четырех цифровых знаков кода.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Образец заполнения: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pStyle w:val="ConsPlusNonformat"/>
      </w:pPr>
      <w:r>
        <w:t>┌─┬─┐ ┌─┬─┐ ┌─┬─┐</w:t>
      </w:r>
    </w:p>
    <w:p w:rsidR="004B4DA5" w:rsidRDefault="004B4DA5">
      <w:pPr>
        <w:pStyle w:val="ConsPlusNonformat"/>
      </w:pPr>
      <w:r>
        <w:t>│0│2│.│0│1│.│ │ │</w:t>
      </w:r>
    </w:p>
    <w:p w:rsidR="004B4DA5" w:rsidRDefault="004B4DA5">
      <w:pPr>
        <w:pStyle w:val="ConsPlusNonformat"/>
      </w:pPr>
      <w:r>
        <w:t>└─┴─┘ └─┴─┘ └─┴─┘</w:t>
      </w:r>
    </w:p>
    <w:p w:rsidR="004B4DA5" w:rsidRDefault="004B4DA5">
      <w:pPr>
        <w:pStyle w:val="ConsPlusNonformat"/>
      </w:pPr>
      <w:r>
        <w:t>┌─┬─┐ ┌─┬─┐ ┌─┬─┐</w:t>
      </w:r>
    </w:p>
    <w:p w:rsidR="004B4DA5" w:rsidRDefault="004B4DA5">
      <w:pPr>
        <w:pStyle w:val="ConsPlusNonformat"/>
      </w:pPr>
      <w:r>
        <w:t>│0│2│.│0│1│.│6│ │</w:t>
      </w:r>
    </w:p>
    <w:p w:rsidR="004B4DA5" w:rsidRDefault="004B4DA5">
      <w:pPr>
        <w:pStyle w:val="ConsPlusNonformat"/>
      </w:pPr>
      <w:r>
        <w:t>└─┴─┘ └─┴─┘ └─┴─┘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1.7. Показатели, содержащие цифровое обозначение, за исключением показателей, указанных в </w:t>
      </w:r>
      <w:hyperlink w:anchor="Par18728" w:history="1">
        <w:r>
          <w:rPr>
            <w:rFonts w:cs="Calibri"/>
            <w:color w:val="0000FF"/>
          </w:rPr>
          <w:t>пунктах 1.3</w:t>
        </w:r>
      </w:hyperlink>
      <w:r>
        <w:rPr>
          <w:rFonts w:cs="Calibri"/>
        </w:rPr>
        <w:t xml:space="preserve"> - </w:t>
      </w:r>
      <w:hyperlink w:anchor="Par18767" w:history="1">
        <w:r>
          <w:rPr>
            <w:rFonts w:cs="Calibri"/>
            <w:color w:val="0000FF"/>
          </w:rPr>
          <w:t>1.6</w:t>
        </w:r>
      </w:hyperlink>
      <w:r>
        <w:rPr>
          <w:rFonts w:cs="Calibri"/>
        </w:rPr>
        <w:t xml:space="preserve"> настоящих Требований, заполняются слева направо, начиная с крайнего левого знакоместа.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1.8. При заполнении показателя "серия и номер документа" при наличии в документе серии и номера сначала указывается серия, а затем через пустое знакоместо - номер. При наличии в серии и/или номере документа пробела, при заполнении такого реквизита пробел отображается в виде пустого знакоместа.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Образец заполнения серии и номера паспорта гражданина Российской Федерации: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┌─┬─┬─┬─┬─┬─┬─┬─┬─┬─┬─┬─┬─┬─┬─┬─┬─┬─┬─┬─┬─┬─┬─┬─┬─┐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 и номер документа │4│6│ │0│7│ │1│2│3│4│5│7│ │ │ │ │ │ │ │ │ │ │ │ │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└─┴─┴─┴─┴─┴─┴─┴─┴─┴─┴─┴─┴─┴─┴─┴─┴─┴─┴─┴─┴─┴─┴─┴─┴─┘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1.8. При заполнении показателя "контактный телефон" номер телефона указывается без пробелов и прочерков. Номер стационарного телефона </w:t>
      </w:r>
      <w:r>
        <w:rPr>
          <w:rFonts w:cs="Calibri"/>
        </w:rPr>
        <w:lastRenderedPageBreak/>
        <w:t>указывается с междугородным телефонным кодом. Каждая скобка и знак "+" указывается в отдельном знакоместе.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Образец заполнения номера стационарного телефона: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┌─┬─┬─┬─┬─┬─┬─┬─┬─┬─┬─┬─┬─┬─┬─┬─┬─┐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Контактный телефон │8│(│4│9│5│)│1│2│3│4│5│6│7│ │ │ │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└─┴─┴─┴─┴─┴─┴─┴─┴─┴─┴─┴─┴─┴─┴─┴─┴─┘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Образец заполнения номера мобильного телефона: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┌─┬─┬─┬─┬─┬─┬─┬─┬─┬─┬─┬─┬─┬─┬─┬─┬─┐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Контактный телефон │+│7│(│9│1│6│)│1│2│3│4│5│6│7│ │ │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└─┴─┴─┴─┴─┴─┴─┴─┴─┴─┴─┴─┴─┴─┴─┴─┴─┘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1.9. Текстовые поля формы заявления заполняются слева направо, начиная с крайнего левого знакоместа.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 написании текстового значения, состоящего из нескольких слов либо слов, цифр, знаков, которые должны быть написаны слитно, пустое знакоместо между такими словами (цифрами, символами) оставаться не должно.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 написании текстового значения, состоящего из нескольких слов либо слов, цифр, символов, между словами (цифрами, символами), которые должны быть написаны раздельно, должно оставаться одно пустое знакоместо.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Если текстовое значение не помещается на одной строке текстового поля, состоящего из нескольких строк, написание текстового значения осуществляется с учетом следующего: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в конце строки указывается столько символов (букв, цифр, знаков), сколько поместится в оставшихся знакоместах, а остальные символы заполняются с крайнего левого знакоместа следующей строки. Знак переноса в слове при этом не ставится: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Образцы написания наименования юридического лица: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Открытое акционерное общество "РомашкаПлюс-7"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Открытое акционерное общество "Ромашка Плюс-7"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Открытое акционерное общество "Ромашка-Плюс7"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слово или несколько слов, цифра, знак переносятся на следующую строку. При этом оставшиеся пустыми на предыдущей строке знакоместа определяются как одиночный пробел.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Образцы написания наименования юридического лица: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Открытое акционерное общество "Ромашка Плюс-7"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если слово (цифра, знак) закончилось на последнем знакоместе строки, то написание следующего слова (цифры, знака), которое пишется раздельно с предыдущим словом (цифрой, знаком), начинается со второго знакоместа следующей строки, а первое знакоместо остается незаполненным (пустым).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Образец написания наименования юридического лица: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Общество с ограниченной ответственностью "Ромашка-Плюс 7"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Ч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Й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Ь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4DA5" w:rsidRPr="00BF6D2B">
        <w:trPr>
          <w:tblCellSpacing w:w="5" w:type="nil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4B4DA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Допускается заполнение текстового поля с использованием одновременно нескольких указанных в настоящем пункте способов написания текстового значения.</w:t>
      </w:r>
    </w:p>
    <w:p w:rsidR="004B4DA5" w:rsidRPr="007B1521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FF0000"/>
          <w:u w:val="single"/>
        </w:rPr>
      </w:pPr>
      <w:r w:rsidRPr="007B1521">
        <w:rPr>
          <w:rFonts w:cs="Calibri"/>
          <w:color w:val="FF0000"/>
          <w:u w:val="single"/>
        </w:rPr>
        <w:t>1.10. Наличие в заявлении исправлений, дописок (приписок) не допускается.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18868"/>
      <w:bookmarkEnd w:id="4"/>
      <w:r>
        <w:rPr>
          <w:rFonts w:cs="Calibri"/>
        </w:rPr>
        <w:t>1.11. Незаполненные листы, а также полностью не заполненные страницы многостраничных листов формы заявления в состав представляемого в регистрирующий орган заявления не включаются.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1.12. После заполнения необходимых листов формы заявления и его комплектования с учетом положений </w:t>
      </w:r>
      <w:hyperlink w:anchor="Par18868" w:history="1">
        <w:r>
          <w:rPr>
            <w:rFonts w:cs="Calibri"/>
            <w:color w:val="0000FF"/>
          </w:rPr>
          <w:t>пункта 1.11</w:t>
        </w:r>
      </w:hyperlink>
      <w:r>
        <w:rPr>
          <w:rFonts w:cs="Calibri"/>
        </w:rPr>
        <w:t xml:space="preserve"> настоящих Требований проставляется сквозная нумерация страниц в поле "Стр.", расположенном в верхней части листа формы заявления. Показатель номера страницы, имеющий три ячейки, записывается следующим образом: для первой страницы - 001, для, например, шестнадцатой - 016.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1.13. При распечатывании формы заявления для заполнения вручную или при распечатывании заполненной с использованием программного обеспечения формы заявления отражение информации об утверждении формы (в верхнем правом углу первого листа формы заявления) не требуется.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1.14. Цвет шрифта заявления, подготовленного с использованием программного обеспечения, при распечатывании на принтере должен быть черного цвета.</w:t>
      </w:r>
    </w:p>
    <w:p w:rsidR="004B4DA5" w:rsidRPr="007B1521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>
        <w:rPr>
          <w:rFonts w:cs="Calibri"/>
        </w:rPr>
        <w:t xml:space="preserve">1.15. При распечатывании заявления на принтере допускается отсутствие обрамления для заполненных и незаполненных знакомест. </w:t>
      </w:r>
      <w:r w:rsidRPr="007B1521">
        <w:rPr>
          <w:rFonts w:cs="Calibri"/>
          <w:b/>
        </w:rPr>
        <w:t>При этом изменение расположения полей и размеров знакомест не допускается.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1.16. Форма заявления может заполняться с использованием программного обеспечения, предусматривающего при распечатывании вывод на страницах заявления двумерного штрих-кода.</w:t>
      </w:r>
    </w:p>
    <w:p w:rsidR="004B4DA5" w:rsidRPr="007B1521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</w:rPr>
      </w:pPr>
      <w:r>
        <w:rPr>
          <w:rFonts w:cs="Calibri"/>
        </w:rPr>
        <w:t xml:space="preserve">1.17. </w:t>
      </w:r>
      <w:r w:rsidRPr="007B1521">
        <w:rPr>
          <w:rFonts w:cs="Calibri"/>
          <w:b/>
        </w:rPr>
        <w:t>Двусторонняя печать заявления и иных представляемых в регистрирующий орган документов, изготовленных юридическим лицом, физическим лицом, регистрируемым или зарегистрированным в качестве индивидуального предпринимателя, крестьянским (фермерским) хозяйством не допускается.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1.18. Заявление удостоверяется подписью уполномоченного лица (заявителя).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Подлинность подписи заявителя на заявлении должна быть засвидетельствована в </w:t>
      </w:r>
      <w:r w:rsidRPr="007B1521">
        <w:rPr>
          <w:rFonts w:cs="Calibri"/>
          <w:color w:val="FF0000"/>
        </w:rPr>
        <w:t xml:space="preserve">нотариальном </w:t>
      </w:r>
      <w:hyperlink r:id="rId7" w:history="1">
        <w:r w:rsidRPr="007B1521">
          <w:rPr>
            <w:rFonts w:cs="Calibri"/>
            <w:color w:val="FF0000"/>
          </w:rPr>
          <w:t>порядке</w:t>
        </w:r>
      </w:hyperlink>
      <w:bookmarkStart w:id="5" w:name="Par18878"/>
      <w:bookmarkEnd w:id="5"/>
      <w:r>
        <w:rPr>
          <w:rFonts w:cs="Calibri"/>
        </w:rPr>
        <w:t>.</w:t>
      </w:r>
    </w:p>
    <w:p w:rsidR="004B4DA5" w:rsidRPr="007B1521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FF0000"/>
          <w:u w:val="single"/>
        </w:rPr>
      </w:pPr>
      <w:r w:rsidRPr="007B1521">
        <w:rPr>
          <w:rFonts w:cs="Calibri"/>
          <w:color w:val="FF0000"/>
          <w:u w:val="single"/>
        </w:rPr>
        <w:t>1.19 Несоблюдение требований к заполнению заявлений влечет за собой признание заявления непредставленным, с последующим вынесением отказа в государственной регистрации.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>
        <w:rPr>
          <w:rFonts w:cs="Calibri"/>
        </w:rPr>
        <w:t>II. Требования к оформлению Заявления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 государственной регистрации юридического лица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при создании (форма N Р11001)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2.1. </w:t>
      </w:r>
      <w:hyperlink w:anchor="Par70" w:history="1">
        <w:r>
          <w:rPr>
            <w:rFonts w:cs="Calibri"/>
            <w:color w:val="0000FF"/>
          </w:rPr>
          <w:t>Заявление</w:t>
        </w:r>
      </w:hyperlink>
      <w:r>
        <w:rPr>
          <w:rFonts w:cs="Calibri"/>
        </w:rPr>
        <w:t xml:space="preserve"> о государственной регистрации юридического лица при создании оформляется в случае создания юридического лица путем учреждения.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18885"/>
      <w:bookmarkEnd w:id="6"/>
      <w:r>
        <w:rPr>
          <w:rFonts w:cs="Calibri"/>
        </w:rPr>
        <w:t xml:space="preserve">2.2. </w:t>
      </w:r>
      <w:hyperlink w:anchor="Par73" w:history="1">
        <w:r>
          <w:rPr>
            <w:rFonts w:cs="Calibri"/>
            <w:color w:val="0000FF"/>
          </w:rPr>
          <w:t>Раздел 1</w:t>
        </w:r>
      </w:hyperlink>
      <w:r>
        <w:rPr>
          <w:rFonts w:cs="Calibri"/>
        </w:rPr>
        <w:t xml:space="preserve"> "Наименование юридического лица на русском языке" заполняется в соответствии с учредительными документами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18886"/>
      <w:bookmarkEnd w:id="7"/>
      <w:r>
        <w:rPr>
          <w:rFonts w:cs="Calibri"/>
        </w:rPr>
        <w:t xml:space="preserve">2.3. В </w:t>
      </w:r>
      <w:hyperlink w:anchor="Par109" w:history="1">
        <w:r>
          <w:rPr>
            <w:rFonts w:cs="Calibri"/>
            <w:color w:val="0000FF"/>
          </w:rPr>
          <w:t>разделе 2</w:t>
        </w:r>
      </w:hyperlink>
      <w:r>
        <w:rPr>
          <w:rFonts w:cs="Calibri"/>
        </w:rPr>
        <w:t xml:space="preserve"> "Адрес (место нахождения) постоянно действующего исполнительного органа юридического лица (в случае отсутствия постоянно </w:t>
      </w:r>
      <w:r>
        <w:rPr>
          <w:rFonts w:cs="Calibri"/>
        </w:rPr>
        <w:lastRenderedPageBreak/>
        <w:t>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лицом" элементы адреса указываются с учетом следующего.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116" w:history="1">
        <w:r>
          <w:rPr>
            <w:rFonts w:cs="Calibri"/>
            <w:color w:val="0000FF"/>
          </w:rPr>
          <w:t>пункте 2.1</w:t>
        </w:r>
      </w:hyperlink>
      <w:r>
        <w:rPr>
          <w:rFonts w:cs="Calibri"/>
        </w:rPr>
        <w:t xml:space="preserve"> показатель заполняется обязательно.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116" w:history="1">
        <w:r>
          <w:rPr>
            <w:rFonts w:cs="Calibri"/>
            <w:color w:val="0000FF"/>
          </w:rPr>
          <w:t>пункте 2.2</w:t>
        </w:r>
      </w:hyperlink>
      <w:r>
        <w:rPr>
          <w:rFonts w:cs="Calibri"/>
        </w:rPr>
        <w:t xml:space="preserve"> показатель заполняется обязательно в соответствии с </w:t>
      </w:r>
      <w:hyperlink w:anchor="Par19738" w:history="1">
        <w:r>
          <w:rPr>
            <w:rFonts w:cs="Calibri"/>
            <w:color w:val="0000FF"/>
          </w:rPr>
          <w:t>приложением 1</w:t>
        </w:r>
      </w:hyperlink>
      <w:r>
        <w:rPr>
          <w:rFonts w:cs="Calibri"/>
        </w:rPr>
        <w:t xml:space="preserve"> к настоящим Требованиям.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120" w:history="1">
        <w:r>
          <w:rPr>
            <w:rFonts w:cs="Calibri"/>
            <w:color w:val="0000FF"/>
          </w:rPr>
          <w:t>пунктах 2.3</w:t>
        </w:r>
      </w:hyperlink>
      <w:r>
        <w:rPr>
          <w:rFonts w:cs="Calibri"/>
        </w:rPr>
        <w:t xml:space="preserve"> - </w:t>
      </w:r>
      <w:hyperlink w:anchor="Par171" w:history="1">
        <w:r>
          <w:rPr>
            <w:rFonts w:cs="Calibri"/>
            <w:color w:val="0000FF"/>
          </w:rPr>
          <w:t>2.9</w:t>
        </w:r>
      </w:hyperlink>
      <w:r>
        <w:rPr>
          <w:rFonts w:cs="Calibri"/>
        </w:rPr>
        <w:t xml:space="preserve"> показатели заполняются при наличии в адресе сведений о соответствующем элементе путем обязательного заполнения двух полей. В первом указывается тип адресного объекта, во втором - соответственно наименование или номер адресного объекта.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120" w:history="1">
        <w:r>
          <w:rPr>
            <w:rFonts w:cs="Calibri"/>
            <w:color w:val="0000FF"/>
          </w:rPr>
          <w:t>пунктах 2.3</w:t>
        </w:r>
      </w:hyperlink>
      <w:r>
        <w:rPr>
          <w:rFonts w:cs="Calibri"/>
        </w:rPr>
        <w:t xml:space="preserve"> - </w:t>
      </w:r>
      <w:hyperlink w:anchor="Par156" w:history="1">
        <w:r>
          <w:rPr>
            <w:rFonts w:cs="Calibri"/>
            <w:color w:val="0000FF"/>
          </w:rPr>
          <w:t>2.6</w:t>
        </w:r>
      </w:hyperlink>
      <w:r>
        <w:rPr>
          <w:rFonts w:cs="Calibri"/>
        </w:rPr>
        <w:t xml:space="preserve"> тип адресного объекта указывается с использованием сокращения в соответствии с </w:t>
      </w:r>
      <w:hyperlink w:anchor="Par19851" w:history="1">
        <w:r>
          <w:rPr>
            <w:rFonts w:cs="Calibri"/>
            <w:color w:val="0000FF"/>
          </w:rPr>
          <w:t>приложением 2</w:t>
        </w:r>
      </w:hyperlink>
      <w:r>
        <w:rPr>
          <w:rFonts w:cs="Calibri"/>
        </w:rPr>
        <w:t xml:space="preserve"> к настоящим Требованиям.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165" w:history="1">
        <w:r>
          <w:rPr>
            <w:rFonts w:cs="Calibri"/>
            <w:color w:val="0000FF"/>
          </w:rPr>
          <w:t>пунктах 2.7</w:t>
        </w:r>
      </w:hyperlink>
      <w:r>
        <w:rPr>
          <w:rFonts w:cs="Calibri"/>
        </w:rPr>
        <w:t xml:space="preserve"> - </w:t>
      </w:r>
      <w:hyperlink w:anchor="Par171" w:history="1">
        <w:r>
          <w:rPr>
            <w:rFonts w:cs="Calibri"/>
            <w:color w:val="0000FF"/>
          </w:rPr>
          <w:t>2.9</w:t>
        </w:r>
      </w:hyperlink>
      <w:r>
        <w:rPr>
          <w:rFonts w:cs="Calibri"/>
        </w:rPr>
        <w:t xml:space="preserve"> тип адресного объекта указывается полностью.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093395">
        <w:rPr>
          <w:rFonts w:cs="Calibri"/>
          <w:highlight w:val="yellow"/>
        </w:rPr>
        <w:t xml:space="preserve">При указании элементов адреса (места нахождения) для городов Москва и Санкт-Петербург </w:t>
      </w:r>
      <w:hyperlink w:anchor="Par120" w:history="1">
        <w:r w:rsidRPr="00093395">
          <w:rPr>
            <w:rFonts w:cs="Calibri"/>
            <w:color w:val="0000FF"/>
            <w:highlight w:val="yellow"/>
          </w:rPr>
          <w:t>подпункты 2.3</w:t>
        </w:r>
      </w:hyperlink>
      <w:r w:rsidRPr="00093395">
        <w:rPr>
          <w:rFonts w:cs="Calibri"/>
          <w:highlight w:val="yellow"/>
        </w:rPr>
        <w:t xml:space="preserve"> - </w:t>
      </w:r>
      <w:hyperlink w:anchor="Par147" w:history="1">
        <w:r w:rsidRPr="00093395">
          <w:rPr>
            <w:rFonts w:cs="Calibri"/>
            <w:color w:val="0000FF"/>
            <w:highlight w:val="yellow"/>
          </w:rPr>
          <w:t>2.5</w:t>
        </w:r>
      </w:hyperlink>
      <w:r w:rsidRPr="00093395">
        <w:rPr>
          <w:rFonts w:cs="Calibri"/>
          <w:highlight w:val="yellow"/>
        </w:rPr>
        <w:t xml:space="preserve"> не заполняются.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8" w:name="Par18893"/>
      <w:bookmarkEnd w:id="8"/>
      <w:r>
        <w:rPr>
          <w:rFonts w:cs="Calibri"/>
        </w:rPr>
        <w:t xml:space="preserve">2.4. </w:t>
      </w:r>
      <w:hyperlink w:anchor="Par135" w:history="1">
        <w:r>
          <w:rPr>
            <w:rFonts w:cs="Calibri"/>
            <w:color w:val="0000FF"/>
          </w:rPr>
          <w:t>Раздел</w:t>
        </w:r>
      </w:hyperlink>
      <w:r>
        <w:rPr>
          <w:rFonts w:cs="Calibri"/>
        </w:rPr>
        <w:t xml:space="preserve"> "Для служебных отметок регистрирующего органа" на странице 001 заявителем и лицом, свидетельствующим подлинность подписи заявителя в нотариальном </w:t>
      </w:r>
      <w:hyperlink r:id="rId8" w:history="1">
        <w:r>
          <w:rPr>
            <w:rFonts w:cs="Calibri"/>
            <w:color w:val="0000FF"/>
          </w:rPr>
          <w:t>порядке</w:t>
        </w:r>
      </w:hyperlink>
      <w:r>
        <w:rPr>
          <w:rFonts w:cs="Calibri"/>
        </w:rPr>
        <w:t>, не заполняется и не прочеркивается.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18894"/>
      <w:bookmarkEnd w:id="9"/>
      <w:r>
        <w:rPr>
          <w:rFonts w:cs="Calibri"/>
        </w:rPr>
        <w:t xml:space="preserve">2.5. </w:t>
      </w:r>
      <w:hyperlink w:anchor="Par177" w:history="1">
        <w:r>
          <w:rPr>
            <w:rFonts w:cs="Calibri"/>
            <w:color w:val="0000FF"/>
          </w:rPr>
          <w:t>Раздел 3</w:t>
        </w:r>
      </w:hyperlink>
      <w:r>
        <w:rPr>
          <w:rFonts w:cs="Calibri"/>
        </w:rPr>
        <w:t xml:space="preserve"> "Сведения о размере указанного в учредительных документах коммерческой организации:" заполняется в отношении коммерческих организаций. В поле, состоящем из одного знакоместа, проставляется соответствующее цифровое значение, в поле "Размер" указывается размер уставного (складочного) капитала, уставного (паевого) фонда коммерческой организации в рублях.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0" w:name="Par18895"/>
      <w:bookmarkEnd w:id="10"/>
      <w:r>
        <w:rPr>
          <w:rFonts w:cs="Calibri"/>
        </w:rPr>
        <w:t xml:space="preserve">2.6. </w:t>
      </w:r>
      <w:hyperlink w:anchor="Par189" w:history="1">
        <w:r>
          <w:rPr>
            <w:rFonts w:cs="Calibri"/>
            <w:color w:val="0000FF"/>
          </w:rPr>
          <w:t>Раздел 4</w:t>
        </w:r>
      </w:hyperlink>
      <w:r>
        <w:rPr>
          <w:rFonts w:cs="Calibri"/>
        </w:rPr>
        <w:t xml:space="preserve"> "Сведения о держателе реестра акционеров акционерного общества" заполняется в отношении акционерных обществ. В поле, состоящем из одного знакоместа, проставляется соответствующее цифровое значение.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Если проставлено значение 2, заполняется </w:t>
      </w:r>
      <w:hyperlink w:anchor="Par1618" w:history="1">
        <w:r>
          <w:rPr>
            <w:rFonts w:cs="Calibri"/>
            <w:color w:val="0000FF"/>
          </w:rPr>
          <w:t xml:space="preserve">лист </w:t>
        </w:r>
        <w:proofErr w:type="gramStart"/>
        <w:r>
          <w:rPr>
            <w:rFonts w:cs="Calibri"/>
            <w:color w:val="0000FF"/>
          </w:rPr>
          <w:t>К</w:t>
        </w:r>
        <w:proofErr w:type="gramEnd"/>
      </w:hyperlink>
      <w:r>
        <w:rPr>
          <w:rFonts w:cs="Calibri"/>
        </w:rPr>
        <w:t xml:space="preserve"> заявления.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1" w:name="Par18897"/>
      <w:bookmarkEnd w:id="11"/>
      <w:r>
        <w:rPr>
          <w:rFonts w:cs="Calibri"/>
        </w:rPr>
        <w:t xml:space="preserve">2.7. </w:t>
      </w:r>
      <w:hyperlink w:anchor="Par209" w:history="1">
        <w:r>
          <w:rPr>
            <w:rFonts w:cs="Calibri"/>
            <w:color w:val="0000FF"/>
          </w:rPr>
          <w:t>Лист А</w:t>
        </w:r>
      </w:hyperlink>
      <w:r>
        <w:rPr>
          <w:rFonts w:cs="Calibri"/>
        </w:rPr>
        <w:t xml:space="preserve"> заявления "Сведения об учредителе - российском юридическом лице" заполняется в случае, если учредителем создаваемого юридического лица является юридическое лицо, созданное в соответствии с </w:t>
      </w:r>
      <w:hyperlink r:id="rId9" w:history="1">
        <w:r>
          <w:rPr>
            <w:rFonts w:cs="Calibri"/>
            <w:color w:val="0000FF"/>
          </w:rPr>
          <w:t>законодательством</w:t>
        </w:r>
      </w:hyperlink>
      <w:r>
        <w:rPr>
          <w:rFonts w:cs="Calibri"/>
        </w:rPr>
        <w:t xml:space="preserve"> Российской Федерации.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Если учредителями создаваемого юридического лица являются два и более российских юридических лица, в отношении каждого такого учредителя заполняется отдельный </w:t>
      </w:r>
      <w:hyperlink w:anchor="Par209" w:history="1">
        <w:r>
          <w:rPr>
            <w:rFonts w:cs="Calibri"/>
            <w:color w:val="0000FF"/>
          </w:rPr>
          <w:t>лист А</w:t>
        </w:r>
      </w:hyperlink>
      <w:r>
        <w:rPr>
          <w:rFonts w:cs="Calibri"/>
        </w:rPr>
        <w:t xml:space="preserve"> заявления.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2" w:name="Par18899"/>
      <w:bookmarkEnd w:id="12"/>
      <w:r>
        <w:rPr>
          <w:rFonts w:cs="Calibri"/>
        </w:rPr>
        <w:t xml:space="preserve">2.7.1. В </w:t>
      </w:r>
      <w:hyperlink w:anchor="Par212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"ОГРН" указывается основной государственный регистрационный номер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2.7.2. В </w:t>
      </w:r>
      <w:hyperlink w:anchor="Par212" w:history="1">
        <w:r>
          <w:rPr>
            <w:rFonts w:cs="Calibri"/>
            <w:color w:val="0000FF"/>
          </w:rPr>
          <w:t>разделе 2</w:t>
        </w:r>
      </w:hyperlink>
      <w:r>
        <w:rPr>
          <w:rFonts w:cs="Calibri"/>
        </w:rPr>
        <w:t xml:space="preserve"> "ИНН" указывается идентификационный номер налогоплательщика -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3" w:name="Par18901"/>
      <w:bookmarkEnd w:id="13"/>
      <w:r>
        <w:rPr>
          <w:rFonts w:cs="Calibri"/>
        </w:rPr>
        <w:t xml:space="preserve">2.7.3. </w:t>
      </w:r>
      <w:hyperlink w:anchor="Par215" w:history="1">
        <w:r>
          <w:rPr>
            <w:rFonts w:cs="Calibri"/>
            <w:color w:val="0000FF"/>
          </w:rPr>
          <w:t>Раздел 3</w:t>
        </w:r>
      </w:hyperlink>
      <w:r>
        <w:rPr>
          <w:rFonts w:cs="Calibri"/>
        </w:rPr>
        <w:t xml:space="preserve"> "Полное наименование на русском языке" заполняется в соответствии со сведениями о юридическом лице, содержащимися в Едином государственном реестре юридических лиц.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4" w:name="Par18902"/>
      <w:bookmarkEnd w:id="14"/>
      <w:r>
        <w:rPr>
          <w:rFonts w:cs="Calibri"/>
        </w:rPr>
        <w:t xml:space="preserve">2.7.4. В </w:t>
      </w:r>
      <w:hyperlink w:anchor="Par236" w:history="1">
        <w:r>
          <w:rPr>
            <w:rFonts w:cs="Calibri"/>
            <w:color w:val="0000FF"/>
          </w:rPr>
          <w:t>разделе 4</w:t>
        </w:r>
      </w:hyperlink>
      <w:r>
        <w:rPr>
          <w:rFonts w:cs="Calibri"/>
        </w:rPr>
        <w:t xml:space="preserve"> "Доля в уставном капитале (складочном капитале, уставном фонде, паевом фонде)" указываются сведения о доле учредителя в уставном (складочном) капитале (уставном (паевом) фонде) создаваемого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239" w:history="1">
        <w:r>
          <w:rPr>
            <w:rFonts w:cs="Calibri"/>
            <w:color w:val="0000FF"/>
          </w:rPr>
          <w:t>пункте 4.1</w:t>
        </w:r>
      </w:hyperlink>
      <w:r>
        <w:rPr>
          <w:rFonts w:cs="Calibri"/>
        </w:rPr>
        <w:t xml:space="preserve"> указывается номинальная стоимость доли в рублях.</w:t>
      </w:r>
    </w:p>
    <w:p w:rsidR="004B4DA5" w:rsidRDefault="0050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w:anchor="Par242" w:history="1">
        <w:r w:rsidR="004B4DA5">
          <w:rPr>
            <w:rFonts w:cs="Calibri"/>
            <w:color w:val="0000FF"/>
          </w:rPr>
          <w:t>Пункт 4.2</w:t>
        </w:r>
      </w:hyperlink>
      <w:r w:rsidR="004B4DA5">
        <w:rPr>
          <w:rFonts w:cs="Calibri"/>
        </w:rPr>
        <w:t xml:space="preserve"> заполняется в отношении обществ с ограниченной ответственностью. При этом заполняется один из показателей - либо </w:t>
      </w:r>
      <w:hyperlink w:anchor="Par245" w:history="1">
        <w:r w:rsidR="004B4DA5">
          <w:rPr>
            <w:rFonts w:cs="Calibri"/>
            <w:color w:val="0000FF"/>
          </w:rPr>
          <w:t>подпункт 4.2.1</w:t>
        </w:r>
      </w:hyperlink>
      <w:r w:rsidR="004B4DA5">
        <w:rPr>
          <w:rFonts w:cs="Calibri"/>
        </w:rPr>
        <w:t xml:space="preserve">, либо </w:t>
      </w:r>
      <w:hyperlink w:anchor="Par249" w:history="1">
        <w:r w:rsidR="004B4DA5">
          <w:rPr>
            <w:rFonts w:cs="Calibri"/>
            <w:color w:val="0000FF"/>
          </w:rPr>
          <w:t>подпункт 4.2.2</w:t>
        </w:r>
      </w:hyperlink>
      <w:r w:rsidR="004B4DA5">
        <w:rPr>
          <w:rFonts w:cs="Calibri"/>
        </w:rPr>
        <w:t xml:space="preserve">, либо </w:t>
      </w:r>
      <w:hyperlink w:anchor="Par253" w:history="1">
        <w:r w:rsidR="004B4DA5">
          <w:rPr>
            <w:rFonts w:cs="Calibri"/>
            <w:color w:val="0000FF"/>
          </w:rPr>
          <w:t>подпункт 4.2.3</w:t>
        </w:r>
      </w:hyperlink>
      <w:r w:rsidR="004B4DA5">
        <w:rPr>
          <w:rFonts w:cs="Calibri"/>
        </w:rPr>
        <w:t>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2.8. </w:t>
      </w:r>
      <w:hyperlink w:anchor="Par272" w:history="1">
        <w:r>
          <w:rPr>
            <w:rFonts w:cs="Calibri"/>
            <w:color w:val="0000FF"/>
          </w:rPr>
          <w:t>Лист Б</w:t>
        </w:r>
      </w:hyperlink>
      <w:r>
        <w:rPr>
          <w:rFonts w:cs="Calibri"/>
        </w:rPr>
        <w:t xml:space="preserve"> заявления "Сведения об учредителе - иностранном юридическом лице" заполняется в случае, если учредителем создаваемого юридического лица является юридическое лицо, созданное в соответствии с законодательством иностранного государства.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Если учредителями создаваемого юридического лица являются два и более иностранных юридических лица, в отношении каждого такого учредителя заполняется отдельный </w:t>
      </w:r>
      <w:hyperlink w:anchor="Par272" w:history="1">
        <w:r>
          <w:rPr>
            <w:rFonts w:cs="Calibri"/>
            <w:color w:val="0000FF"/>
          </w:rPr>
          <w:t>лист Б</w:t>
        </w:r>
      </w:hyperlink>
      <w:r>
        <w:rPr>
          <w:rFonts w:cs="Calibri"/>
        </w:rPr>
        <w:t xml:space="preserve"> заявления.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5" w:name="Par18907"/>
      <w:bookmarkEnd w:id="15"/>
      <w:r>
        <w:rPr>
          <w:rFonts w:cs="Calibri"/>
        </w:rPr>
        <w:lastRenderedPageBreak/>
        <w:t xml:space="preserve">2.8.1. В </w:t>
      </w:r>
      <w:hyperlink w:anchor="Par274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"Полное наименование" указывается полное наименование иностранной организации в русской транскрипции.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6" w:name="Par18908"/>
      <w:bookmarkEnd w:id="16"/>
      <w:r>
        <w:rPr>
          <w:rFonts w:cs="Calibri"/>
        </w:rPr>
        <w:t xml:space="preserve">2.8.2. В </w:t>
      </w:r>
      <w:hyperlink w:anchor="Par295" w:history="1">
        <w:r>
          <w:rPr>
            <w:rFonts w:cs="Calibri"/>
            <w:color w:val="0000FF"/>
          </w:rPr>
          <w:t>разделе 2</w:t>
        </w:r>
      </w:hyperlink>
      <w:r>
        <w:rPr>
          <w:rFonts w:cs="Calibri"/>
        </w:rPr>
        <w:t xml:space="preserve"> "Сведения о регистрации в стране происхождения" указываются сведения о юридическом статусе иностранного юридического лица в стране происхождения, а также его адрес (место нахождения) в стране происхождения.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298" w:history="1">
        <w:r>
          <w:rPr>
            <w:rFonts w:cs="Calibri"/>
            <w:color w:val="0000FF"/>
          </w:rPr>
          <w:t>подпункте 2.1</w:t>
        </w:r>
      </w:hyperlink>
      <w:r>
        <w:rPr>
          <w:rFonts w:cs="Calibri"/>
        </w:rPr>
        <w:t xml:space="preserve"> указывается трехзначный цифровой код страны происхождения иностранного юридического лица в соответствии с Общероссийским </w:t>
      </w:r>
      <w:hyperlink r:id="rId10" w:history="1">
        <w:r>
          <w:rPr>
            <w:rFonts w:cs="Calibri"/>
            <w:color w:val="0000FF"/>
          </w:rPr>
          <w:t>классификатором</w:t>
        </w:r>
      </w:hyperlink>
      <w:r>
        <w:rPr>
          <w:rFonts w:cs="Calibri"/>
        </w:rPr>
        <w:t xml:space="preserve"> стран мира ОК-025-2001.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7" w:name="Par18910"/>
      <w:bookmarkEnd w:id="17"/>
      <w:r>
        <w:rPr>
          <w:rFonts w:cs="Calibri"/>
        </w:rPr>
        <w:t xml:space="preserve">2.8.3. В </w:t>
      </w:r>
      <w:hyperlink w:anchor="Par337" w:history="1">
        <w:r>
          <w:rPr>
            <w:rFonts w:cs="Calibri"/>
            <w:color w:val="0000FF"/>
          </w:rPr>
          <w:t>разделе 3</w:t>
        </w:r>
      </w:hyperlink>
      <w:r>
        <w:rPr>
          <w:rFonts w:cs="Calibri"/>
        </w:rPr>
        <w:t xml:space="preserve"> "ИНН" идентификационный номер налогоплательщика указывается при его наличии у иностранного юридического лица, то есть в случае, если иностранное юридическое лицо состоит на учете в налоговом органе на территории Российской Федерации.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2.8.4. </w:t>
      </w:r>
      <w:hyperlink w:anchor="Par340" w:history="1">
        <w:r>
          <w:rPr>
            <w:rFonts w:cs="Calibri"/>
            <w:color w:val="0000FF"/>
          </w:rPr>
          <w:t>Раздел 4</w:t>
        </w:r>
      </w:hyperlink>
      <w:r>
        <w:rPr>
          <w:rFonts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cs="Calibri"/>
            <w:color w:val="0000FF"/>
          </w:rPr>
          <w:t>пункта 2.7.4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8" w:name="Par18912"/>
      <w:bookmarkEnd w:id="18"/>
      <w:r>
        <w:rPr>
          <w:rFonts w:cs="Calibri"/>
        </w:rPr>
        <w:t xml:space="preserve">2.9. </w:t>
      </w:r>
      <w:hyperlink w:anchor="Par377" w:history="1">
        <w:r>
          <w:rPr>
            <w:rFonts w:cs="Calibri"/>
            <w:color w:val="0000FF"/>
          </w:rPr>
          <w:t>Лист В</w:t>
        </w:r>
      </w:hyperlink>
      <w:r>
        <w:rPr>
          <w:rFonts w:cs="Calibri"/>
        </w:rPr>
        <w:t xml:space="preserve"> заявления "Сведения об учредителе - физическом лице" заполняется в случае, если учредителем создаваемого юридического лица является гражданин Российской Федерации, иностранный гражданин, лицо без гражданства.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случае если учредителями создаваемого юридического лица являются два и более физических лица, в отношении каждого такого учредителя заполняется отдельный </w:t>
      </w:r>
      <w:hyperlink w:anchor="Par377" w:history="1">
        <w:r>
          <w:rPr>
            <w:rFonts w:cs="Calibri"/>
            <w:color w:val="0000FF"/>
          </w:rPr>
          <w:t>лист В</w:t>
        </w:r>
      </w:hyperlink>
      <w:r>
        <w:rPr>
          <w:rFonts w:cs="Calibri"/>
        </w:rPr>
        <w:t xml:space="preserve"> заявления.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9" w:name="Par18914"/>
      <w:bookmarkEnd w:id="19"/>
      <w:r>
        <w:rPr>
          <w:rFonts w:cs="Calibri"/>
        </w:rPr>
        <w:t xml:space="preserve">2.9.1. В </w:t>
      </w:r>
      <w:hyperlink w:anchor="Par379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"Фамилия, имя, отчество физического лица" показатели "Фамилия", "Имя", "Отчество" заполняются на русском языке. При этом показатель "Отчество" заполняется при наличии.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0" w:name="Par18915"/>
      <w:bookmarkEnd w:id="20"/>
      <w:r>
        <w:rPr>
          <w:rFonts w:cs="Calibri"/>
        </w:rPr>
        <w:t xml:space="preserve">2.9.2. В </w:t>
      </w:r>
      <w:hyperlink w:anchor="Par394" w:history="1">
        <w:r>
          <w:rPr>
            <w:rFonts w:cs="Calibri"/>
            <w:color w:val="0000FF"/>
          </w:rPr>
          <w:t>разделе 2</w:t>
        </w:r>
      </w:hyperlink>
      <w:r>
        <w:rPr>
          <w:rFonts w:cs="Calibri"/>
        </w:rPr>
        <w:t xml:space="preserve"> "ИНН" указывается идентификационный номер налогоплательщика - физического лица. </w:t>
      </w:r>
      <w:hyperlink w:anchor="Par394" w:history="1">
        <w:r>
          <w:rPr>
            <w:rFonts w:cs="Calibri"/>
            <w:color w:val="0000FF"/>
          </w:rPr>
          <w:t>Раздел</w:t>
        </w:r>
      </w:hyperlink>
      <w:r>
        <w:rPr>
          <w:rFonts w:cs="Calibri"/>
        </w:rPr>
        <w:t xml:space="preserve"> заполняется при наличии у физического лица идентификационного номера налогоплательщика, то есть в случае, если физическое лицо ранее обращалось в налоговый орган с заявлением о постановке на учет в налоговом органе на территории Российской Федерации и им было получено свидетельство о постановке на учет в налоговом органе.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1" w:name="Par18916"/>
      <w:bookmarkEnd w:id="21"/>
      <w:r>
        <w:rPr>
          <w:rFonts w:cs="Calibri"/>
        </w:rPr>
        <w:t xml:space="preserve">2.9.3. В </w:t>
      </w:r>
      <w:hyperlink w:anchor="Par397" w:history="1">
        <w:r>
          <w:rPr>
            <w:rFonts w:cs="Calibri"/>
            <w:color w:val="0000FF"/>
          </w:rPr>
          <w:t>разделе 3</w:t>
        </w:r>
      </w:hyperlink>
      <w:r>
        <w:rPr>
          <w:rFonts w:cs="Calibri"/>
        </w:rPr>
        <w:t xml:space="preserve"> "Сведения о рождении" указываются дата и место рождения физического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2.9.4. В </w:t>
      </w:r>
      <w:hyperlink w:anchor="Par412" w:history="1">
        <w:r>
          <w:rPr>
            <w:rFonts w:cs="Calibri"/>
            <w:color w:val="0000FF"/>
          </w:rPr>
          <w:t>разделе 4</w:t>
        </w:r>
      </w:hyperlink>
      <w:r>
        <w:rPr>
          <w:rFonts w:cs="Calibri"/>
        </w:rPr>
        <w:t xml:space="preserve"> "ОГРНИП" указывается основной государственный регистрационный номер индивидуального предпринимателя - учредителя полного товарищества или товарищества на вере.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2" w:name="Par18918"/>
      <w:bookmarkEnd w:id="22"/>
      <w:r>
        <w:rPr>
          <w:rFonts w:cs="Calibri"/>
        </w:rPr>
        <w:t xml:space="preserve">2.9.5. </w:t>
      </w:r>
      <w:hyperlink w:anchor="Par415" w:history="1">
        <w:r>
          <w:rPr>
            <w:rFonts w:cs="Calibri"/>
            <w:color w:val="0000FF"/>
          </w:rPr>
          <w:t>Раздел 5</w:t>
        </w:r>
      </w:hyperlink>
      <w:r>
        <w:rPr>
          <w:rFonts w:cs="Calibri"/>
        </w:rPr>
        <w:t xml:space="preserve"> "Данные документа, удостоверяющего личность" заполняется с учетом следующего.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418" w:history="1">
        <w:r>
          <w:rPr>
            <w:rFonts w:cs="Calibri"/>
            <w:color w:val="0000FF"/>
          </w:rPr>
          <w:t>пункте 5.1</w:t>
        </w:r>
      </w:hyperlink>
      <w:r>
        <w:rPr>
          <w:rFonts w:cs="Calibri"/>
        </w:rPr>
        <w:t xml:space="preserve"> указывается код вида документа, удостоверяющего личность, в соответствии с </w:t>
      </w:r>
      <w:hyperlink w:anchor="Par20049" w:history="1">
        <w:r>
          <w:rPr>
            <w:rFonts w:cs="Calibri"/>
            <w:color w:val="0000FF"/>
          </w:rPr>
          <w:t>приложением 3</w:t>
        </w:r>
      </w:hyperlink>
      <w:r>
        <w:rPr>
          <w:rFonts w:cs="Calibri"/>
        </w:rPr>
        <w:t xml:space="preserve"> к настоящим Требованиям.</w:t>
      </w:r>
    </w:p>
    <w:p w:rsidR="004B4DA5" w:rsidRDefault="0050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w:anchor="Par423" w:history="1">
        <w:r w:rsidR="004B4DA5">
          <w:rPr>
            <w:rFonts w:cs="Calibri"/>
            <w:color w:val="0000FF"/>
          </w:rPr>
          <w:t>Пункты 5.2</w:t>
        </w:r>
      </w:hyperlink>
      <w:r w:rsidR="004B4DA5">
        <w:rPr>
          <w:rFonts w:cs="Calibri"/>
        </w:rPr>
        <w:t xml:space="preserve"> - </w:t>
      </w:r>
      <w:hyperlink w:anchor="Par441" w:history="1">
        <w:r w:rsidR="004B4DA5">
          <w:rPr>
            <w:rFonts w:cs="Calibri"/>
            <w:color w:val="0000FF"/>
          </w:rPr>
          <w:t>5.5</w:t>
        </w:r>
      </w:hyperlink>
      <w:r w:rsidR="004B4DA5">
        <w:rPr>
          <w:rFonts w:cs="Calibri"/>
        </w:rPr>
        <w:t xml:space="preserve"> заполняются в соответствии с документом, удостоверяющим личность физического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3" w:name="Par18921"/>
      <w:bookmarkEnd w:id="23"/>
      <w:r>
        <w:rPr>
          <w:rFonts w:cs="Calibri"/>
        </w:rPr>
        <w:t xml:space="preserve">2.9.6. </w:t>
      </w:r>
      <w:hyperlink w:anchor="Par461" w:history="1">
        <w:r>
          <w:rPr>
            <w:rFonts w:cs="Calibri"/>
            <w:color w:val="0000FF"/>
          </w:rPr>
          <w:t>Раздел 6</w:t>
        </w:r>
      </w:hyperlink>
      <w:r>
        <w:rPr>
          <w:rFonts w:cs="Calibri"/>
        </w:rPr>
        <w:t xml:space="preserve"> "Адрес места жительства" заполняется с учетом следующего.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463" w:history="1">
        <w:r>
          <w:rPr>
            <w:rFonts w:cs="Calibri"/>
            <w:color w:val="0000FF"/>
          </w:rPr>
          <w:t>пункте 6.1</w:t>
        </w:r>
      </w:hyperlink>
      <w:r>
        <w:rPr>
          <w:rFonts w:cs="Calibri"/>
        </w:rPr>
        <w:t xml:space="preserve"> указываются сведения об адресе места жительства в Российской Федерации. При отсутствии места жительства в Российской Федерации и наличии адреса места пребывания в Российской Федерации указывается последнее.</w:t>
      </w:r>
    </w:p>
    <w:p w:rsidR="004B4DA5" w:rsidRDefault="0050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w:anchor="Par466" w:history="1">
        <w:r w:rsidR="004B4DA5">
          <w:rPr>
            <w:rFonts w:cs="Calibri"/>
            <w:color w:val="0000FF"/>
          </w:rPr>
          <w:t>Подпункты 6.1.1</w:t>
        </w:r>
      </w:hyperlink>
      <w:r w:rsidR="004B4DA5">
        <w:rPr>
          <w:rFonts w:cs="Calibri"/>
        </w:rPr>
        <w:t xml:space="preserve"> - </w:t>
      </w:r>
      <w:hyperlink w:anchor="Par509" w:history="1">
        <w:r w:rsidR="004B4DA5">
          <w:rPr>
            <w:rFonts w:cs="Calibri"/>
            <w:color w:val="0000FF"/>
          </w:rPr>
          <w:t>6.1.9</w:t>
        </w:r>
      </w:hyperlink>
      <w:r w:rsidR="004B4DA5">
        <w:rPr>
          <w:rFonts w:cs="Calibri"/>
        </w:rPr>
        <w:t xml:space="preserve"> заполняются с учетом положений </w:t>
      </w:r>
      <w:hyperlink w:anchor="Par18886" w:history="1">
        <w:r w:rsidR="004B4DA5">
          <w:rPr>
            <w:rFonts w:cs="Calibri"/>
            <w:color w:val="0000FF"/>
          </w:rPr>
          <w:t>пункта 2.3</w:t>
        </w:r>
      </w:hyperlink>
      <w:r w:rsidR="004B4DA5">
        <w:rPr>
          <w:rFonts w:cs="Calibri"/>
        </w:rPr>
        <w:t xml:space="preserve"> настоящих Требований.</w:t>
      </w:r>
    </w:p>
    <w:p w:rsidR="004B4DA5" w:rsidRDefault="0050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w:anchor="Par513" w:history="1">
        <w:r w:rsidR="004B4DA5">
          <w:rPr>
            <w:rFonts w:cs="Calibri"/>
            <w:color w:val="0000FF"/>
          </w:rPr>
          <w:t>Пункт 6.2</w:t>
        </w:r>
      </w:hyperlink>
      <w:r w:rsidR="004B4DA5">
        <w:rPr>
          <w:rFonts w:cs="Calibri"/>
        </w:rPr>
        <w:t xml:space="preserve"> заполняется в отношении гражданина Российской Федерации, постоянно проживающего за пределами территории Российской Федерации и не имеющего постоянного места жительства в Российской Федерации, а также иностранного гражданина или лица без гражданства, постоянно проживающего за пределами территории Российской Федерации.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516" w:history="1">
        <w:r>
          <w:rPr>
            <w:rFonts w:cs="Calibri"/>
            <w:color w:val="0000FF"/>
          </w:rPr>
          <w:t>подпункте 6.2.1</w:t>
        </w:r>
      </w:hyperlink>
      <w:r>
        <w:rPr>
          <w:rFonts w:cs="Calibri"/>
        </w:rPr>
        <w:t xml:space="preserve"> указывается цифровой код страны по Общероссийскому </w:t>
      </w:r>
      <w:hyperlink r:id="rId11" w:history="1">
        <w:r>
          <w:rPr>
            <w:rFonts w:cs="Calibri"/>
            <w:color w:val="0000FF"/>
          </w:rPr>
          <w:t>классификатору</w:t>
        </w:r>
      </w:hyperlink>
      <w:r>
        <w:rPr>
          <w:rFonts w:cs="Calibri"/>
        </w:rPr>
        <w:t xml:space="preserve"> стран мира ОК-025-2001.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520" w:history="1">
        <w:r>
          <w:rPr>
            <w:rFonts w:cs="Calibri"/>
            <w:color w:val="0000FF"/>
          </w:rPr>
          <w:t>подпункте 6.2.2</w:t>
        </w:r>
      </w:hyperlink>
      <w:r>
        <w:rPr>
          <w:rFonts w:cs="Calibri"/>
        </w:rPr>
        <w:t xml:space="preserve"> указывается адрес места жительства в стране места жительства.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4" w:name="Par18927"/>
      <w:bookmarkEnd w:id="24"/>
      <w:r>
        <w:rPr>
          <w:rFonts w:cs="Calibri"/>
        </w:rPr>
        <w:lastRenderedPageBreak/>
        <w:t xml:space="preserve">2.9.7. </w:t>
      </w:r>
      <w:hyperlink w:anchor="Par528" w:history="1">
        <w:r>
          <w:rPr>
            <w:rFonts w:cs="Calibri"/>
            <w:color w:val="0000FF"/>
          </w:rPr>
          <w:t>Раздел 7</w:t>
        </w:r>
      </w:hyperlink>
      <w:r>
        <w:rPr>
          <w:rFonts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cs="Calibri"/>
            <w:color w:val="0000FF"/>
          </w:rPr>
          <w:t>подпункта 2.7.4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2.10. </w:t>
      </w:r>
      <w:hyperlink w:anchor="Par565" w:history="1">
        <w:r>
          <w:rPr>
            <w:rFonts w:cs="Calibri"/>
            <w:color w:val="0000FF"/>
          </w:rPr>
          <w:t>Лист Г</w:t>
        </w:r>
      </w:hyperlink>
      <w:r>
        <w:rPr>
          <w:rFonts w:cs="Calibri"/>
        </w:rPr>
        <w:t xml:space="preserve"> заявления "Сведения об учредителе - Российской Федерации, субъекте Российской Федерации, муниципальном образовании" заполняется в случае, если создаваемое юридическое лицо учреждается указанными публичными образованиями.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При необходимости заполняется несколько </w:t>
      </w:r>
      <w:hyperlink w:anchor="Par565" w:history="1">
        <w:r>
          <w:rPr>
            <w:rFonts w:cs="Calibri"/>
            <w:color w:val="0000FF"/>
          </w:rPr>
          <w:t>листов Г</w:t>
        </w:r>
      </w:hyperlink>
      <w:r>
        <w:rPr>
          <w:rFonts w:cs="Calibri"/>
        </w:rPr>
        <w:t xml:space="preserve"> заявления.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5" w:name="Par18930"/>
      <w:bookmarkEnd w:id="25"/>
      <w:r>
        <w:rPr>
          <w:rFonts w:cs="Calibri"/>
        </w:rPr>
        <w:t xml:space="preserve">2.10.1. В </w:t>
      </w:r>
      <w:hyperlink w:anchor="Par568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"Учредителем является" в </w:t>
      </w:r>
      <w:hyperlink w:anchor="Par570" w:history="1">
        <w:r>
          <w:rPr>
            <w:rFonts w:cs="Calibri"/>
            <w:color w:val="0000FF"/>
          </w:rPr>
          <w:t>пункте 1.1</w:t>
        </w:r>
      </w:hyperlink>
      <w:r>
        <w:rPr>
          <w:rFonts w:cs="Calibri"/>
        </w:rPr>
        <w:t xml:space="preserve"> в поле, состоящем из одного знакоместа, проставляется соответствующее цифровое значение.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Если проставлено значение 1, другие пункты </w:t>
      </w:r>
      <w:hyperlink w:anchor="Par568" w:history="1">
        <w:r>
          <w:rPr>
            <w:rFonts w:cs="Calibri"/>
            <w:color w:val="0000FF"/>
          </w:rPr>
          <w:t>раздела 1</w:t>
        </w:r>
      </w:hyperlink>
      <w:r>
        <w:rPr>
          <w:rFonts w:cs="Calibri"/>
        </w:rPr>
        <w:t xml:space="preserve"> не заполняются.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Если проставлено значение 2, заполняется </w:t>
      </w:r>
      <w:hyperlink w:anchor="Par575" w:history="1">
        <w:r>
          <w:rPr>
            <w:rFonts w:cs="Calibri"/>
            <w:color w:val="0000FF"/>
          </w:rPr>
          <w:t>пункт 1.2</w:t>
        </w:r>
      </w:hyperlink>
      <w:r>
        <w:rPr>
          <w:rFonts w:cs="Calibri"/>
        </w:rPr>
        <w:t>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Если проставлено значение 3, заполняются </w:t>
      </w:r>
      <w:hyperlink w:anchor="Par575" w:history="1">
        <w:r>
          <w:rPr>
            <w:rFonts w:cs="Calibri"/>
            <w:color w:val="0000FF"/>
          </w:rPr>
          <w:t>пункты 1.2</w:t>
        </w:r>
      </w:hyperlink>
      <w:r>
        <w:rPr>
          <w:rFonts w:cs="Calibri"/>
        </w:rPr>
        <w:t xml:space="preserve"> и </w:t>
      </w:r>
      <w:hyperlink w:anchor="Par579" w:history="1">
        <w:r>
          <w:rPr>
            <w:rFonts w:cs="Calibri"/>
            <w:color w:val="0000FF"/>
          </w:rPr>
          <w:t>1.3</w:t>
        </w:r>
      </w:hyperlink>
      <w:r>
        <w:rPr>
          <w:rFonts w:cs="Calibri"/>
        </w:rPr>
        <w:t>.</w:t>
      </w:r>
    </w:p>
    <w:p w:rsidR="004B4DA5" w:rsidRDefault="0050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w:anchor="Par575" w:history="1">
        <w:r w:rsidR="004B4DA5">
          <w:rPr>
            <w:rFonts w:cs="Calibri"/>
            <w:color w:val="0000FF"/>
          </w:rPr>
          <w:t>Пункт 1.2</w:t>
        </w:r>
      </w:hyperlink>
      <w:r w:rsidR="004B4DA5">
        <w:rPr>
          <w:rFonts w:cs="Calibri"/>
        </w:rPr>
        <w:t xml:space="preserve"> заполняется в соответствии с </w:t>
      </w:r>
      <w:hyperlink w:anchor="Par19738" w:history="1">
        <w:r w:rsidR="004B4DA5">
          <w:rPr>
            <w:rFonts w:cs="Calibri"/>
            <w:color w:val="0000FF"/>
          </w:rPr>
          <w:t>приложением 1</w:t>
        </w:r>
      </w:hyperlink>
      <w:r w:rsidR="004B4DA5">
        <w:rPr>
          <w:rFonts w:cs="Calibri"/>
        </w:rPr>
        <w:t xml:space="preserve"> к настоящим Требованиям.</w:t>
      </w:r>
    </w:p>
    <w:p w:rsidR="004B4DA5" w:rsidRDefault="0050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w:anchor="Par579" w:history="1">
        <w:r w:rsidR="004B4DA5">
          <w:rPr>
            <w:rFonts w:cs="Calibri"/>
            <w:color w:val="0000FF"/>
          </w:rPr>
          <w:t>Пункт 1.3</w:t>
        </w:r>
      </w:hyperlink>
      <w:r w:rsidR="004B4DA5">
        <w:rPr>
          <w:rFonts w:cs="Calibri"/>
        </w:rPr>
        <w:t xml:space="preserve"> заполняется в соответствии с уставом муниципального образования.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2.10.2. </w:t>
      </w:r>
      <w:hyperlink w:anchor="Par593" w:history="1">
        <w:r>
          <w:rPr>
            <w:rFonts w:cs="Calibri"/>
            <w:color w:val="0000FF"/>
          </w:rPr>
          <w:t>Раздел 2</w:t>
        </w:r>
      </w:hyperlink>
      <w:r>
        <w:rPr>
          <w:rFonts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cs="Calibri"/>
            <w:color w:val="0000FF"/>
          </w:rPr>
          <w:t>подпункта 2.7.4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6" w:name="Par18937"/>
      <w:bookmarkEnd w:id="26"/>
      <w:r>
        <w:rPr>
          <w:rFonts w:cs="Calibri"/>
        </w:rPr>
        <w:t xml:space="preserve">2.10.3. </w:t>
      </w:r>
      <w:hyperlink w:anchor="Par630" w:history="1">
        <w:r>
          <w:rPr>
            <w:rFonts w:cs="Calibri"/>
            <w:color w:val="0000FF"/>
          </w:rPr>
          <w:t>Раздел 3</w:t>
        </w:r>
      </w:hyperlink>
      <w:r>
        <w:rPr>
          <w:rFonts w:cs="Calibri"/>
        </w:rPr>
        <w:t xml:space="preserve"> "Права учредителя осуществляет:" не заполняется при создании органа государственной власти или органа местного самоуправления.</w:t>
      </w:r>
    </w:p>
    <w:p w:rsidR="004B4DA5" w:rsidRDefault="0050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w:anchor="Par632" w:history="1">
        <w:r w:rsidR="004B4DA5">
          <w:rPr>
            <w:rFonts w:cs="Calibri"/>
            <w:color w:val="0000FF"/>
          </w:rPr>
          <w:t>Пункт 3.1</w:t>
        </w:r>
      </w:hyperlink>
      <w:r w:rsidR="004B4DA5">
        <w:rPr>
          <w:rFonts w:cs="Calibri"/>
        </w:rPr>
        <w:t xml:space="preserve"> заполняется с учетом положений </w:t>
      </w:r>
      <w:hyperlink w:anchor="Par18899" w:history="1">
        <w:r w:rsidR="004B4DA5">
          <w:rPr>
            <w:rFonts w:cs="Calibri"/>
            <w:color w:val="0000FF"/>
          </w:rPr>
          <w:t>подпунктов 2.7.1</w:t>
        </w:r>
      </w:hyperlink>
      <w:r w:rsidR="004B4DA5">
        <w:rPr>
          <w:rFonts w:cs="Calibri"/>
        </w:rPr>
        <w:t xml:space="preserve"> - </w:t>
      </w:r>
      <w:hyperlink w:anchor="Par18901" w:history="1">
        <w:r w:rsidR="004B4DA5">
          <w:rPr>
            <w:rFonts w:cs="Calibri"/>
            <w:color w:val="0000FF"/>
          </w:rPr>
          <w:t>2.7.3</w:t>
        </w:r>
      </w:hyperlink>
      <w:r w:rsidR="004B4DA5">
        <w:rPr>
          <w:rFonts w:cs="Calibri"/>
        </w:rPr>
        <w:t xml:space="preserve"> настоящих Требований.</w:t>
      </w:r>
    </w:p>
    <w:p w:rsidR="004B4DA5" w:rsidRDefault="00504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w:anchor="Par659" w:history="1">
        <w:r w:rsidR="004B4DA5">
          <w:rPr>
            <w:rFonts w:cs="Calibri"/>
            <w:color w:val="0000FF"/>
          </w:rPr>
          <w:t>Пункт 3.2</w:t>
        </w:r>
      </w:hyperlink>
      <w:r w:rsidR="004B4DA5">
        <w:rPr>
          <w:rFonts w:cs="Calibri"/>
        </w:rPr>
        <w:t xml:space="preserve"> заполняется с учетом положений </w:t>
      </w:r>
      <w:hyperlink w:anchor="Par18914" w:history="1">
        <w:r w:rsidR="004B4DA5">
          <w:rPr>
            <w:rFonts w:cs="Calibri"/>
            <w:color w:val="0000FF"/>
          </w:rPr>
          <w:t>подпунктов 2.9.1</w:t>
        </w:r>
      </w:hyperlink>
      <w:r w:rsidR="004B4DA5">
        <w:rPr>
          <w:rFonts w:cs="Calibri"/>
        </w:rPr>
        <w:t xml:space="preserve"> - </w:t>
      </w:r>
      <w:hyperlink w:anchor="Par18916" w:history="1">
        <w:r w:rsidR="004B4DA5">
          <w:rPr>
            <w:rFonts w:cs="Calibri"/>
            <w:color w:val="0000FF"/>
          </w:rPr>
          <w:t>2.9.3</w:t>
        </w:r>
      </w:hyperlink>
      <w:r w:rsidR="004B4DA5">
        <w:rPr>
          <w:rFonts w:cs="Calibri"/>
        </w:rPr>
        <w:t xml:space="preserve">, </w:t>
      </w:r>
      <w:hyperlink w:anchor="Par18918" w:history="1">
        <w:r w:rsidR="004B4DA5">
          <w:rPr>
            <w:rFonts w:cs="Calibri"/>
            <w:color w:val="0000FF"/>
          </w:rPr>
          <w:t>2.9.5</w:t>
        </w:r>
      </w:hyperlink>
      <w:r w:rsidR="004B4DA5">
        <w:rPr>
          <w:rFonts w:cs="Calibri"/>
        </w:rPr>
        <w:t xml:space="preserve">, </w:t>
      </w:r>
      <w:hyperlink w:anchor="Par18921" w:history="1">
        <w:r w:rsidR="004B4DA5">
          <w:rPr>
            <w:rFonts w:cs="Calibri"/>
            <w:color w:val="0000FF"/>
          </w:rPr>
          <w:t>2.9.6</w:t>
        </w:r>
      </w:hyperlink>
      <w:r w:rsidR="004B4DA5"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2.10.4. Если права учредителя - Российской Федерации или субъекта Российской Федерации, или муниципального образования осуществляются двумя и более лицами, в отношении каждого из них заполняется отдельный </w:t>
      </w:r>
      <w:hyperlink w:anchor="Par565" w:history="1">
        <w:r>
          <w:rPr>
            <w:rFonts w:cs="Calibri"/>
            <w:color w:val="0000FF"/>
          </w:rPr>
          <w:t>лист Г</w:t>
        </w:r>
      </w:hyperlink>
      <w:r>
        <w:rPr>
          <w:rFonts w:cs="Calibri"/>
        </w:rPr>
        <w:t xml:space="preserve"> заявления. При этом </w:t>
      </w:r>
      <w:hyperlink w:anchor="Par568" w:history="1">
        <w:r>
          <w:rPr>
            <w:rFonts w:cs="Calibri"/>
            <w:color w:val="0000FF"/>
          </w:rPr>
          <w:t>разделы 1</w:t>
        </w:r>
      </w:hyperlink>
      <w:r>
        <w:rPr>
          <w:rFonts w:cs="Calibri"/>
        </w:rPr>
        <w:t xml:space="preserve"> и </w:t>
      </w:r>
      <w:hyperlink w:anchor="Par593" w:history="1">
        <w:r>
          <w:rPr>
            <w:rFonts w:cs="Calibri"/>
            <w:color w:val="0000FF"/>
          </w:rPr>
          <w:t>2</w:t>
        </w:r>
      </w:hyperlink>
      <w:r>
        <w:rPr>
          <w:rFonts w:cs="Calibri"/>
        </w:rPr>
        <w:t xml:space="preserve"> заполняются только в первом </w:t>
      </w:r>
      <w:hyperlink w:anchor="Par565" w:history="1">
        <w:r>
          <w:rPr>
            <w:rFonts w:cs="Calibri"/>
            <w:color w:val="0000FF"/>
          </w:rPr>
          <w:t>листе Г</w:t>
        </w:r>
      </w:hyperlink>
      <w:r>
        <w:rPr>
          <w:rFonts w:cs="Calibri"/>
        </w:rPr>
        <w:t xml:space="preserve"> заявления. В последующих </w:t>
      </w:r>
      <w:hyperlink w:anchor="Par565" w:history="1">
        <w:r>
          <w:rPr>
            <w:rFonts w:cs="Calibri"/>
            <w:color w:val="0000FF"/>
          </w:rPr>
          <w:t>листах Г</w:t>
        </w:r>
      </w:hyperlink>
      <w:r>
        <w:rPr>
          <w:rFonts w:cs="Calibri"/>
        </w:rPr>
        <w:t xml:space="preserve"> заполняется только </w:t>
      </w:r>
      <w:hyperlink w:anchor="Par630" w:history="1">
        <w:r>
          <w:rPr>
            <w:rFonts w:cs="Calibri"/>
            <w:color w:val="0000FF"/>
          </w:rPr>
          <w:t>раздел 3</w:t>
        </w:r>
      </w:hyperlink>
      <w:r>
        <w:rPr>
          <w:rFonts w:cs="Calibri"/>
        </w:rPr>
        <w:t>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2.11. В </w:t>
      </w:r>
      <w:hyperlink w:anchor="Par814" w:history="1">
        <w:r>
          <w:rPr>
            <w:rFonts w:cs="Calibri"/>
            <w:color w:val="0000FF"/>
          </w:rPr>
          <w:t>листе Д</w:t>
        </w:r>
      </w:hyperlink>
      <w:r>
        <w:rPr>
          <w:rFonts w:cs="Calibri"/>
        </w:rPr>
        <w:t xml:space="preserve"> заявления "Сведения о паевом инвестиционном фонде, в состав имущества которого включается доля в уставном капитале создаваемого юридического лица" указываются название паевого инвестиционного фонда и сведения о его управляющей компании.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При необходимости заполняется несколько </w:t>
      </w:r>
      <w:hyperlink w:anchor="Par814" w:history="1">
        <w:r>
          <w:rPr>
            <w:rFonts w:cs="Calibri"/>
            <w:color w:val="0000FF"/>
          </w:rPr>
          <w:t>листов Д</w:t>
        </w:r>
      </w:hyperlink>
      <w:r>
        <w:rPr>
          <w:rFonts w:cs="Calibri"/>
        </w:rPr>
        <w:t xml:space="preserve"> заявления.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2.11.1. В </w:t>
      </w:r>
      <w:hyperlink w:anchor="Par818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"Название (индивидуальное обозначение) паевого инвестиционного фонда" указывается название паевого инвестиционного фонда, в состав имущества которого включается доля в уставном капитале создаваемого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2.11.2. </w:t>
      </w:r>
      <w:hyperlink w:anchor="Par838" w:history="1">
        <w:r>
          <w:rPr>
            <w:rFonts w:cs="Calibri"/>
            <w:color w:val="0000FF"/>
          </w:rPr>
          <w:t>Раздел 2</w:t>
        </w:r>
      </w:hyperlink>
      <w:r>
        <w:rPr>
          <w:rFonts w:cs="Calibri"/>
        </w:rPr>
        <w:t xml:space="preserve"> "Сведения об управляющей компании паевого инвестиционного фонда" заполняется с учетом положений </w:t>
      </w:r>
      <w:hyperlink w:anchor="Par18899" w:history="1">
        <w:r>
          <w:rPr>
            <w:rFonts w:cs="Calibri"/>
            <w:color w:val="0000FF"/>
          </w:rPr>
          <w:t>подпунктов 2.7.1</w:t>
        </w:r>
      </w:hyperlink>
      <w:r>
        <w:rPr>
          <w:rFonts w:cs="Calibri"/>
        </w:rPr>
        <w:t xml:space="preserve"> - </w:t>
      </w:r>
      <w:hyperlink w:anchor="Par18901" w:history="1">
        <w:r>
          <w:rPr>
            <w:rFonts w:cs="Calibri"/>
            <w:color w:val="0000FF"/>
          </w:rPr>
          <w:t>2.7.3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2.11.3. </w:t>
      </w:r>
      <w:hyperlink w:anchor="Par864" w:history="1">
        <w:r>
          <w:rPr>
            <w:rFonts w:cs="Calibri"/>
            <w:color w:val="0000FF"/>
          </w:rPr>
          <w:t>Раздел 3</w:t>
        </w:r>
      </w:hyperlink>
      <w:r>
        <w:rPr>
          <w:rFonts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cs="Calibri"/>
            <w:color w:val="0000FF"/>
          </w:rPr>
          <w:t>подпункта 2.7.4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2.12. </w:t>
      </w:r>
      <w:hyperlink w:anchor="Par209" w:history="1">
        <w:r>
          <w:rPr>
            <w:rFonts w:cs="Calibri"/>
            <w:color w:val="0000FF"/>
          </w:rPr>
          <w:t>Листы А</w:t>
        </w:r>
      </w:hyperlink>
      <w:r>
        <w:rPr>
          <w:rFonts w:cs="Calibri"/>
        </w:rPr>
        <w:t xml:space="preserve">, </w:t>
      </w:r>
      <w:hyperlink w:anchor="Par272" w:history="1">
        <w:r>
          <w:rPr>
            <w:rFonts w:cs="Calibri"/>
            <w:color w:val="0000FF"/>
          </w:rPr>
          <w:t>Б</w:t>
        </w:r>
      </w:hyperlink>
      <w:r>
        <w:rPr>
          <w:rFonts w:cs="Calibri"/>
        </w:rPr>
        <w:t xml:space="preserve">, </w:t>
      </w:r>
      <w:hyperlink w:anchor="Par377" w:history="1">
        <w:r>
          <w:rPr>
            <w:rFonts w:cs="Calibri"/>
            <w:color w:val="0000FF"/>
          </w:rPr>
          <w:t>В</w:t>
        </w:r>
      </w:hyperlink>
      <w:r>
        <w:rPr>
          <w:rFonts w:cs="Calibri"/>
        </w:rPr>
        <w:t xml:space="preserve">, </w:t>
      </w:r>
      <w:hyperlink w:anchor="Par565" w:history="1">
        <w:r>
          <w:rPr>
            <w:rFonts w:cs="Calibri"/>
            <w:color w:val="0000FF"/>
          </w:rPr>
          <w:t>Г</w:t>
        </w:r>
      </w:hyperlink>
      <w:r>
        <w:rPr>
          <w:rFonts w:cs="Calibri"/>
        </w:rPr>
        <w:t xml:space="preserve">, </w:t>
      </w:r>
      <w:hyperlink w:anchor="Par814" w:history="1">
        <w:r>
          <w:rPr>
            <w:rFonts w:cs="Calibri"/>
            <w:color w:val="0000FF"/>
          </w:rPr>
          <w:t>Д</w:t>
        </w:r>
      </w:hyperlink>
      <w:r>
        <w:rPr>
          <w:rFonts w:cs="Calibri"/>
        </w:rPr>
        <w:t xml:space="preserve"> заявления заполняются в отношении учредителей хозяйственных товариществ и обществ, учреждений, унитарных предприятий, производственных кооперативов, жилищных накопительных кооперативов.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2.13. </w:t>
      </w:r>
      <w:hyperlink w:anchor="Par901" w:history="1">
        <w:r>
          <w:rPr>
            <w:rFonts w:cs="Calibri"/>
            <w:color w:val="0000FF"/>
          </w:rPr>
          <w:t>Лист Е</w:t>
        </w:r>
      </w:hyperlink>
      <w:r>
        <w:rPr>
          <w:rFonts w:cs="Calibri"/>
        </w:rPr>
        <w:t xml:space="preserve"> заявления "Сведения о физическом лице, имеющем право без доверенности действовать от имени юридического лица", в случае если право действовать без доверенности от имени юридического лица имеют несколько физических лиц, заполняется в отношении каждого такого </w:t>
      </w:r>
      <w:r>
        <w:rPr>
          <w:rFonts w:cs="Calibri"/>
        </w:rPr>
        <w:lastRenderedPageBreak/>
        <w:t>физического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2.13.1. </w:t>
      </w:r>
      <w:hyperlink w:anchor="Par904" w:history="1">
        <w:r>
          <w:rPr>
            <w:rFonts w:cs="Calibri"/>
            <w:color w:val="0000FF"/>
          </w:rPr>
          <w:t>Раздел 1</w:t>
        </w:r>
      </w:hyperlink>
      <w:r>
        <w:rPr>
          <w:rFonts w:cs="Calibri"/>
        </w:rPr>
        <w:t xml:space="preserve"> "Фамилия, имя, отчество физического лица" заполняется с учетом положений </w:t>
      </w:r>
      <w:hyperlink w:anchor="Par18914" w:history="1">
        <w:r>
          <w:rPr>
            <w:rFonts w:cs="Calibri"/>
            <w:color w:val="0000FF"/>
          </w:rPr>
          <w:t>подпункта 2.9.1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2.13.2. </w:t>
      </w:r>
      <w:hyperlink w:anchor="Par919" w:history="1">
        <w:r>
          <w:rPr>
            <w:rFonts w:cs="Calibri"/>
            <w:color w:val="0000FF"/>
          </w:rPr>
          <w:t>Раздел 2</w:t>
        </w:r>
      </w:hyperlink>
      <w:r>
        <w:rPr>
          <w:rFonts w:cs="Calibri"/>
        </w:rPr>
        <w:t xml:space="preserve"> "ИНН" заполняется с учетом положений </w:t>
      </w:r>
      <w:hyperlink w:anchor="Par18915" w:history="1">
        <w:r>
          <w:rPr>
            <w:rFonts w:cs="Calibri"/>
            <w:color w:val="0000FF"/>
          </w:rPr>
          <w:t>подпункта 2.9.2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2.13.3. В </w:t>
      </w:r>
      <w:hyperlink w:anchor="Par922" w:history="1">
        <w:r>
          <w:rPr>
            <w:rFonts w:cs="Calibri"/>
            <w:color w:val="0000FF"/>
          </w:rPr>
          <w:t>разделе 3</w:t>
        </w:r>
      </w:hyperlink>
      <w:r>
        <w:rPr>
          <w:rFonts w:cs="Calibri"/>
        </w:rPr>
        <w:t xml:space="preserve"> "Сведения о рождении" указываются дата и место рождения физического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2.13.4. В </w:t>
      </w:r>
      <w:hyperlink w:anchor="Par936" w:history="1">
        <w:r>
          <w:rPr>
            <w:rFonts w:cs="Calibri"/>
            <w:color w:val="0000FF"/>
          </w:rPr>
          <w:t>разделе 4</w:t>
        </w:r>
      </w:hyperlink>
      <w:r>
        <w:rPr>
          <w:rFonts w:cs="Calibri"/>
        </w:rPr>
        <w:t xml:space="preserve"> "Должность" указывается должность лица, имеющего право без доверенности действовать от имени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2.13.5. </w:t>
      </w:r>
      <w:hyperlink w:anchor="Par944" w:history="1">
        <w:r>
          <w:rPr>
            <w:rFonts w:cs="Calibri"/>
            <w:color w:val="0000FF"/>
          </w:rPr>
          <w:t>Раздел 5</w:t>
        </w:r>
      </w:hyperlink>
      <w:r>
        <w:rPr>
          <w:rFonts w:cs="Calibri"/>
        </w:rPr>
        <w:t xml:space="preserve"> "Данные документа, удостоверяющего личность" заполняется с учетом положений </w:t>
      </w:r>
      <w:hyperlink w:anchor="Par18918" w:history="1">
        <w:r>
          <w:rPr>
            <w:rFonts w:cs="Calibri"/>
            <w:color w:val="0000FF"/>
          </w:rPr>
          <w:t>подпункта 2.9.5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2.13.6. </w:t>
      </w:r>
      <w:hyperlink w:anchor="Par986" w:history="1">
        <w:r>
          <w:rPr>
            <w:rFonts w:cs="Calibri"/>
            <w:color w:val="0000FF"/>
          </w:rPr>
          <w:t>Раздел 6</w:t>
        </w:r>
      </w:hyperlink>
      <w:r>
        <w:rPr>
          <w:rFonts w:cs="Calibri"/>
        </w:rPr>
        <w:t xml:space="preserve"> "Адрес места жительства" заполняется с учетом положений </w:t>
      </w:r>
      <w:hyperlink w:anchor="Par18921" w:history="1">
        <w:r>
          <w:rPr>
            <w:rFonts w:cs="Calibri"/>
            <w:color w:val="0000FF"/>
          </w:rPr>
          <w:t>подпункта 2.9.6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2.13.7. В </w:t>
      </w:r>
      <w:hyperlink w:anchor="Par1054" w:history="1">
        <w:r>
          <w:rPr>
            <w:rFonts w:cs="Calibri"/>
            <w:color w:val="0000FF"/>
          </w:rPr>
          <w:t>разделе 7</w:t>
        </w:r>
      </w:hyperlink>
      <w:r>
        <w:rPr>
          <w:rFonts w:cs="Calibri"/>
        </w:rPr>
        <w:t xml:space="preserve"> "Контактный телефон" указывается номер телефона, по которому может осуществляться связь с физическим лицом, имеющим право без доверенности действовать от имени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2.14. </w:t>
      </w:r>
      <w:hyperlink w:anchor="Par1070" w:history="1">
        <w:r>
          <w:rPr>
            <w:rFonts w:cs="Calibri"/>
            <w:color w:val="0000FF"/>
          </w:rPr>
          <w:t>Лист Ж</w:t>
        </w:r>
      </w:hyperlink>
      <w:r>
        <w:rPr>
          <w:rFonts w:cs="Calibri"/>
        </w:rPr>
        <w:t xml:space="preserve"> заявления "Сведения об управляющей организации" заполняется в случае, если полномочия единоличного исполнительного органа создаваемого юридического лица будет осуществлять управляющая организация.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7" w:name="Par18956"/>
      <w:bookmarkEnd w:id="27"/>
      <w:r>
        <w:rPr>
          <w:rFonts w:cs="Calibri"/>
        </w:rPr>
        <w:t xml:space="preserve">2.14.1. В </w:t>
      </w:r>
      <w:hyperlink w:anchor="Par1073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"ОГРН" указывается основной государственный регистрационный номер российского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8" w:name="Par18957"/>
      <w:bookmarkEnd w:id="28"/>
      <w:r>
        <w:rPr>
          <w:rFonts w:cs="Calibri"/>
        </w:rPr>
        <w:t xml:space="preserve">2.14.2. В </w:t>
      </w:r>
      <w:hyperlink w:anchor="Par1073" w:history="1">
        <w:r>
          <w:rPr>
            <w:rFonts w:cs="Calibri"/>
            <w:color w:val="0000FF"/>
          </w:rPr>
          <w:t>разделе 2</w:t>
        </w:r>
      </w:hyperlink>
      <w:r>
        <w:rPr>
          <w:rFonts w:cs="Calibri"/>
        </w:rPr>
        <w:t xml:space="preserve"> "ИНН" указывается идентификационный номер налогоплательщика. В отношении иностранного юридического лица </w:t>
      </w:r>
      <w:hyperlink w:anchor="Par1073" w:history="1">
        <w:r>
          <w:rPr>
            <w:rFonts w:cs="Calibri"/>
            <w:color w:val="0000FF"/>
          </w:rPr>
          <w:t>раздел 2</w:t>
        </w:r>
      </w:hyperlink>
      <w:r>
        <w:rPr>
          <w:rFonts w:cs="Calibri"/>
        </w:rPr>
        <w:t xml:space="preserve"> заполняется при наличии у иностранного юридического лица идентификационного номера налогоплательщика, то есть в случае, если указанное юридическое лицо состоит на учете в налоговом органе на территории Российской Федерации.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9" w:name="Par18958"/>
      <w:bookmarkEnd w:id="29"/>
      <w:r>
        <w:rPr>
          <w:rFonts w:cs="Calibri"/>
        </w:rPr>
        <w:t xml:space="preserve">2.14.3. </w:t>
      </w:r>
      <w:hyperlink w:anchor="Par1076" w:history="1">
        <w:r>
          <w:rPr>
            <w:rFonts w:cs="Calibri"/>
            <w:color w:val="0000FF"/>
          </w:rPr>
          <w:t>Раздел 3</w:t>
        </w:r>
      </w:hyperlink>
      <w:r>
        <w:rPr>
          <w:rFonts w:cs="Calibri"/>
        </w:rPr>
        <w:t xml:space="preserve"> "Полное наименование" в отношении российского юридического лица заполняется в соответствии со сведениями о юридическом лице, содержащимися в Едином государственном реестре юридических лиц. В отношении иностранного юридического лица </w:t>
      </w:r>
      <w:hyperlink w:anchor="Par1076" w:history="1">
        <w:r>
          <w:rPr>
            <w:rFonts w:cs="Calibri"/>
            <w:color w:val="0000FF"/>
          </w:rPr>
          <w:t>раздел 3</w:t>
        </w:r>
      </w:hyperlink>
      <w:r>
        <w:rPr>
          <w:rFonts w:cs="Calibri"/>
        </w:rPr>
        <w:t xml:space="preserve"> заполняется с учетом положений </w:t>
      </w:r>
      <w:hyperlink w:anchor="Par18907" w:history="1">
        <w:r>
          <w:rPr>
            <w:rFonts w:cs="Calibri"/>
            <w:color w:val="0000FF"/>
          </w:rPr>
          <w:t>подпункта 2.8.1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0" w:name="Par18959"/>
      <w:bookmarkEnd w:id="30"/>
      <w:r>
        <w:rPr>
          <w:rFonts w:cs="Calibri"/>
        </w:rPr>
        <w:t xml:space="preserve">2.14.4. </w:t>
      </w:r>
      <w:hyperlink w:anchor="Par1096" w:history="1">
        <w:r>
          <w:rPr>
            <w:rFonts w:cs="Calibri"/>
            <w:color w:val="0000FF"/>
          </w:rPr>
          <w:t>Раздел 4</w:t>
        </w:r>
      </w:hyperlink>
      <w:r>
        <w:rPr>
          <w:rFonts w:cs="Calibri"/>
        </w:rPr>
        <w:t xml:space="preserve"> "Сведения о регистрации в стране происхождения" заполняется с учетом положений </w:t>
      </w:r>
      <w:hyperlink w:anchor="Par18908" w:history="1">
        <w:r>
          <w:rPr>
            <w:rFonts w:cs="Calibri"/>
            <w:color w:val="0000FF"/>
          </w:rPr>
          <w:t>подпункта 2.8.2</w:t>
        </w:r>
      </w:hyperlink>
      <w:r>
        <w:rPr>
          <w:rFonts w:cs="Calibri"/>
        </w:rPr>
        <w:t xml:space="preserve"> настоящих Требований в отношении управляющей организации - иностранного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1" w:name="Par18960"/>
      <w:bookmarkEnd w:id="31"/>
      <w:r>
        <w:rPr>
          <w:rFonts w:cs="Calibri"/>
        </w:rPr>
        <w:t xml:space="preserve">2.14.5. </w:t>
      </w:r>
      <w:hyperlink w:anchor="Par1132" w:history="1">
        <w:r>
          <w:rPr>
            <w:rFonts w:cs="Calibri"/>
            <w:color w:val="0000FF"/>
          </w:rPr>
          <w:t>Раздел 5</w:t>
        </w:r>
      </w:hyperlink>
      <w:r>
        <w:rPr>
          <w:rFonts w:cs="Calibri"/>
        </w:rPr>
        <w:t xml:space="preserve"> "Полное наименование представительства или филиала в Российской Федерации, через которое иностранное юридическое лицо осуществляет полномочия управляющей организации" заполняется в случае, если иностранное юридическое лицо намерено осуществлять полномочия управляющей организации создаваемого юридического лица через созданные на территории Российской Федерации представительство или филиал.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2.14.6. В </w:t>
      </w:r>
      <w:hyperlink w:anchor="Par1175" w:history="1">
        <w:r>
          <w:rPr>
            <w:rFonts w:cs="Calibri"/>
            <w:color w:val="0000FF"/>
          </w:rPr>
          <w:t>разделе 6</w:t>
        </w:r>
      </w:hyperlink>
      <w:r>
        <w:rPr>
          <w:rFonts w:cs="Calibri"/>
        </w:rPr>
        <w:t xml:space="preserve"> "Адрес (место нахождения)" с учетом положений </w:t>
      </w:r>
      <w:hyperlink w:anchor="Par18886" w:history="1">
        <w:r>
          <w:rPr>
            <w:rFonts w:cs="Calibri"/>
            <w:color w:val="0000FF"/>
          </w:rPr>
          <w:t>пункта 2.3</w:t>
        </w:r>
      </w:hyperlink>
      <w:r>
        <w:rPr>
          <w:rFonts w:cs="Calibri"/>
        </w:rPr>
        <w:t xml:space="preserve"> настоящих Требований указывается адрес (место нахождения) управляющей организации.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случае если иностранное юридическое лицо намерено осуществлять полномочия управляющей организации через созданные на территории Российской Федерации представительство или филиал, в </w:t>
      </w:r>
      <w:hyperlink w:anchor="Par1175" w:history="1">
        <w:r>
          <w:rPr>
            <w:rFonts w:cs="Calibri"/>
            <w:color w:val="0000FF"/>
          </w:rPr>
          <w:t>разделе 6</w:t>
        </w:r>
      </w:hyperlink>
      <w:r>
        <w:rPr>
          <w:rFonts w:cs="Calibri"/>
        </w:rPr>
        <w:t xml:space="preserve"> указывается адрес места нахождения такого представительства или филиала.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2.14.7. В </w:t>
      </w:r>
      <w:hyperlink w:anchor="Par1226" w:history="1">
        <w:r>
          <w:rPr>
            <w:rFonts w:cs="Calibri"/>
            <w:color w:val="0000FF"/>
          </w:rPr>
          <w:t>разделе 7</w:t>
        </w:r>
      </w:hyperlink>
      <w:r>
        <w:rPr>
          <w:rFonts w:cs="Calibri"/>
        </w:rPr>
        <w:t xml:space="preserve"> "Контактный телефон" указывается номер телефона, по которому может осуществляться связь с управляющей организацией (представительством или филиалом управляющей организации - иностранного юридического лица).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2.14.8. </w:t>
      </w:r>
      <w:hyperlink w:anchor="Par1229" w:history="1">
        <w:r>
          <w:rPr>
            <w:rFonts w:cs="Calibri"/>
            <w:color w:val="0000FF"/>
          </w:rPr>
          <w:t>Раздел 8</w:t>
        </w:r>
      </w:hyperlink>
      <w:r>
        <w:rPr>
          <w:rFonts w:cs="Calibri"/>
        </w:rPr>
        <w:t xml:space="preserve"> "Данные физического лица, через которое иностранное юридическое лицо осуществляет полномочия управляющей организации" заполняется с учетом положений </w:t>
      </w:r>
      <w:hyperlink w:anchor="Par18914" w:history="1">
        <w:r>
          <w:rPr>
            <w:rFonts w:cs="Calibri"/>
            <w:color w:val="0000FF"/>
          </w:rPr>
          <w:t>подпунктов 2.9.1</w:t>
        </w:r>
      </w:hyperlink>
      <w:r>
        <w:rPr>
          <w:rFonts w:cs="Calibri"/>
        </w:rPr>
        <w:t xml:space="preserve"> - </w:t>
      </w:r>
      <w:hyperlink w:anchor="Par18916" w:history="1">
        <w:r>
          <w:rPr>
            <w:rFonts w:cs="Calibri"/>
            <w:color w:val="0000FF"/>
          </w:rPr>
          <w:t>2.9.3</w:t>
        </w:r>
      </w:hyperlink>
      <w:r>
        <w:rPr>
          <w:rFonts w:cs="Calibri"/>
        </w:rPr>
        <w:t xml:space="preserve">, </w:t>
      </w:r>
      <w:hyperlink w:anchor="Par18918" w:history="1">
        <w:r>
          <w:rPr>
            <w:rFonts w:cs="Calibri"/>
            <w:color w:val="0000FF"/>
          </w:rPr>
          <w:t>2.9.5</w:t>
        </w:r>
      </w:hyperlink>
      <w:r>
        <w:rPr>
          <w:rFonts w:cs="Calibri"/>
        </w:rPr>
        <w:t xml:space="preserve"> и </w:t>
      </w:r>
      <w:hyperlink w:anchor="Par18921" w:history="1">
        <w:r>
          <w:rPr>
            <w:rFonts w:cs="Calibri"/>
            <w:color w:val="0000FF"/>
          </w:rPr>
          <w:t>2.9.6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</w:t>
      </w:r>
      <w:hyperlink w:anchor="Par1374" w:history="1">
        <w:r>
          <w:rPr>
            <w:rFonts w:cs="Calibri"/>
            <w:color w:val="0000FF"/>
          </w:rPr>
          <w:t>пункте 8.6</w:t>
        </w:r>
      </w:hyperlink>
      <w:r>
        <w:rPr>
          <w:rFonts w:cs="Calibri"/>
        </w:rPr>
        <w:t xml:space="preserve"> указывается номер телефона, по которому может осуществляться связь с представителем управляющей организации - иностранного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2.15. </w:t>
      </w:r>
      <w:hyperlink w:anchor="Par1390" w:history="1">
        <w:r>
          <w:rPr>
            <w:rFonts w:cs="Calibri"/>
            <w:color w:val="0000FF"/>
          </w:rPr>
          <w:t>Лист З</w:t>
        </w:r>
      </w:hyperlink>
      <w:r>
        <w:rPr>
          <w:rFonts w:cs="Calibri"/>
        </w:rPr>
        <w:t xml:space="preserve"> заявления "Сведения об управляющем" заполняется в случае, если полномочия единоличного исполнительного органа создаваемого </w:t>
      </w:r>
      <w:r>
        <w:rPr>
          <w:rFonts w:cs="Calibri"/>
        </w:rPr>
        <w:lastRenderedPageBreak/>
        <w:t>юридического лица будет осуществлять управляющий.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2.15.1. В </w:t>
      </w:r>
      <w:hyperlink w:anchor="Par1393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"ОГРНИП" указывается основной государственный регистрационный номер индивидуального предпринимателя - управляющего.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2.15.2. </w:t>
      </w:r>
      <w:hyperlink w:anchor="Par1396" w:history="1">
        <w:r>
          <w:rPr>
            <w:rFonts w:cs="Calibri"/>
            <w:color w:val="0000FF"/>
          </w:rPr>
          <w:t>Раздел 2</w:t>
        </w:r>
      </w:hyperlink>
      <w:r>
        <w:rPr>
          <w:rFonts w:cs="Calibri"/>
        </w:rPr>
        <w:t xml:space="preserve"> "Фамилия, имя, отчество физического лица" заполняется с учетом положений </w:t>
      </w:r>
      <w:hyperlink w:anchor="Par18914" w:history="1">
        <w:r>
          <w:rPr>
            <w:rFonts w:cs="Calibri"/>
            <w:color w:val="0000FF"/>
          </w:rPr>
          <w:t>подпункта 2.9.1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2.15.3. В </w:t>
      </w:r>
      <w:hyperlink w:anchor="Par1411" w:history="1">
        <w:r>
          <w:rPr>
            <w:rFonts w:cs="Calibri"/>
            <w:color w:val="0000FF"/>
          </w:rPr>
          <w:t>разделе 3</w:t>
        </w:r>
      </w:hyperlink>
      <w:r>
        <w:rPr>
          <w:rFonts w:cs="Calibri"/>
        </w:rPr>
        <w:t xml:space="preserve"> "ИНН" указывается индивидуальный номер налогоплательщика.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2.15.4. </w:t>
      </w:r>
      <w:hyperlink w:anchor="Par1414" w:history="1">
        <w:r>
          <w:rPr>
            <w:rFonts w:cs="Calibri"/>
            <w:color w:val="0000FF"/>
          </w:rPr>
          <w:t>Раздел 4</w:t>
        </w:r>
      </w:hyperlink>
      <w:r>
        <w:rPr>
          <w:rFonts w:cs="Calibri"/>
        </w:rPr>
        <w:t xml:space="preserve"> "Сведения о рождении" указываются дата и место рождения управляющего.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2.15.5. </w:t>
      </w:r>
      <w:hyperlink w:anchor="Par1428" w:history="1">
        <w:r>
          <w:rPr>
            <w:rFonts w:cs="Calibri"/>
            <w:color w:val="0000FF"/>
          </w:rPr>
          <w:t>Раздел 5</w:t>
        </w:r>
      </w:hyperlink>
      <w:r>
        <w:rPr>
          <w:rFonts w:cs="Calibri"/>
        </w:rPr>
        <w:t xml:space="preserve"> "Данные документа, удостоверяющего личность" заполняется с учетом положений </w:t>
      </w:r>
      <w:hyperlink w:anchor="Par18918" w:history="1">
        <w:r>
          <w:rPr>
            <w:rFonts w:cs="Calibri"/>
            <w:color w:val="0000FF"/>
          </w:rPr>
          <w:t>подпункта 2.9.5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2.15.6. </w:t>
      </w:r>
      <w:hyperlink w:anchor="Par1470" w:history="1">
        <w:r>
          <w:rPr>
            <w:rFonts w:cs="Calibri"/>
            <w:color w:val="0000FF"/>
          </w:rPr>
          <w:t>Раздел 6</w:t>
        </w:r>
      </w:hyperlink>
      <w:r>
        <w:rPr>
          <w:rFonts w:cs="Calibri"/>
        </w:rPr>
        <w:t xml:space="preserve"> "Адрес места жительства в Российской Федерации" заполняется с учетом положений </w:t>
      </w:r>
      <w:hyperlink w:anchor="Par18921" w:history="1">
        <w:r>
          <w:rPr>
            <w:rFonts w:cs="Calibri"/>
            <w:color w:val="0000FF"/>
          </w:rPr>
          <w:t>подпункта 2.9.6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2.15.7. </w:t>
      </w:r>
      <w:hyperlink w:anchor="Par1522" w:history="1">
        <w:r>
          <w:rPr>
            <w:rFonts w:cs="Calibri"/>
            <w:color w:val="0000FF"/>
          </w:rPr>
          <w:t>Раздел 7</w:t>
        </w:r>
      </w:hyperlink>
      <w:r>
        <w:rPr>
          <w:rFonts w:cs="Calibri"/>
        </w:rPr>
        <w:t xml:space="preserve"> "Контактный телефон" указывается номер телефона, по которому может осуществляться связь с управляющим.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2" w:name="Par18974"/>
      <w:bookmarkEnd w:id="32"/>
      <w:r>
        <w:rPr>
          <w:rFonts w:cs="Calibri"/>
        </w:rPr>
        <w:t xml:space="preserve">2.16. В </w:t>
      </w:r>
      <w:hyperlink w:anchor="Par1537" w:history="1">
        <w:r>
          <w:rPr>
            <w:rFonts w:cs="Calibri"/>
            <w:color w:val="0000FF"/>
          </w:rPr>
          <w:t xml:space="preserve">листе </w:t>
        </w:r>
        <w:proofErr w:type="gramStart"/>
        <w:r>
          <w:rPr>
            <w:rFonts w:cs="Calibri"/>
            <w:color w:val="0000FF"/>
          </w:rPr>
          <w:t>И</w:t>
        </w:r>
        <w:proofErr w:type="gramEnd"/>
      </w:hyperlink>
      <w:r>
        <w:rPr>
          <w:rFonts w:cs="Calibri"/>
        </w:rPr>
        <w:t xml:space="preserve"> заявления "Сведения о кодах по Общероссийскому классификатору видов экономической деятельности" указываются коды по Общероссийскому </w:t>
      </w:r>
      <w:hyperlink r:id="rId12" w:history="1">
        <w:r>
          <w:rPr>
            <w:rFonts w:cs="Calibri"/>
            <w:color w:val="0000FF"/>
          </w:rPr>
          <w:t>классификатору</w:t>
        </w:r>
      </w:hyperlink>
      <w:r>
        <w:rPr>
          <w:rFonts w:cs="Calibri"/>
        </w:rPr>
        <w:t xml:space="preserve"> видов экономической деятельности ОК 029-2001 (КДЕС Ред. 1).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2.16.1. В </w:t>
      </w:r>
      <w:hyperlink w:anchor="Par1541" w:history="1">
        <w:r>
          <w:rPr>
            <w:rFonts w:cs="Calibri"/>
            <w:color w:val="0000FF"/>
          </w:rPr>
          <w:t>разделах 1</w:t>
        </w:r>
      </w:hyperlink>
      <w:r>
        <w:rPr>
          <w:rFonts w:cs="Calibri"/>
        </w:rPr>
        <w:t xml:space="preserve"> "Код основного вида деятельности" и 2 "Коды дополнительных видов деятельности" указывается не менее четырех цифровых знаков.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2.16.2. При необходимости заполняется несколько </w:t>
      </w:r>
      <w:hyperlink w:anchor="Par1537" w:history="1">
        <w:r>
          <w:rPr>
            <w:rFonts w:cs="Calibri"/>
            <w:color w:val="0000FF"/>
          </w:rPr>
          <w:t xml:space="preserve">листов </w:t>
        </w:r>
        <w:proofErr w:type="gramStart"/>
        <w:r>
          <w:rPr>
            <w:rFonts w:cs="Calibri"/>
            <w:color w:val="0000FF"/>
          </w:rPr>
          <w:t>И</w:t>
        </w:r>
        <w:proofErr w:type="gramEnd"/>
      </w:hyperlink>
      <w:r>
        <w:rPr>
          <w:rFonts w:cs="Calibri"/>
        </w:rPr>
        <w:t xml:space="preserve"> заявления. При этом </w:t>
      </w:r>
      <w:hyperlink w:anchor="Par1541" w:history="1">
        <w:r>
          <w:rPr>
            <w:rFonts w:cs="Calibri"/>
            <w:color w:val="0000FF"/>
          </w:rPr>
          <w:t>раздел 1</w:t>
        </w:r>
      </w:hyperlink>
      <w:r>
        <w:rPr>
          <w:rFonts w:cs="Calibri"/>
        </w:rPr>
        <w:t xml:space="preserve"> заполняется только на первом </w:t>
      </w:r>
      <w:hyperlink w:anchor="Par1537" w:history="1">
        <w:r>
          <w:rPr>
            <w:rFonts w:cs="Calibri"/>
            <w:color w:val="0000FF"/>
          </w:rPr>
          <w:t xml:space="preserve">листе </w:t>
        </w:r>
        <w:proofErr w:type="gramStart"/>
        <w:r>
          <w:rPr>
            <w:rFonts w:cs="Calibri"/>
            <w:color w:val="0000FF"/>
          </w:rPr>
          <w:t>И</w:t>
        </w:r>
        <w:proofErr w:type="gramEnd"/>
      </w:hyperlink>
      <w:r>
        <w:rPr>
          <w:rFonts w:cs="Calibri"/>
        </w:rPr>
        <w:t xml:space="preserve"> заявления.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2.17. </w:t>
      </w:r>
      <w:hyperlink w:anchor="Par1618" w:history="1">
        <w:r>
          <w:rPr>
            <w:rFonts w:cs="Calibri"/>
            <w:color w:val="0000FF"/>
          </w:rPr>
          <w:t>Лист К</w:t>
        </w:r>
      </w:hyperlink>
      <w:r>
        <w:rPr>
          <w:rFonts w:cs="Calibri"/>
        </w:rPr>
        <w:t xml:space="preserve"> заявления "Сведения о держателе реестра акционеров акционерного общества - регистраторе" заполняется в случае, если в </w:t>
      </w:r>
      <w:hyperlink w:anchor="Par189" w:history="1">
        <w:r>
          <w:rPr>
            <w:rFonts w:cs="Calibri"/>
            <w:color w:val="0000FF"/>
          </w:rPr>
          <w:t>разделе 4</w:t>
        </w:r>
      </w:hyperlink>
      <w:r>
        <w:rPr>
          <w:rFonts w:cs="Calibri"/>
        </w:rPr>
        <w:t xml:space="preserve"> на странице 002 заявления проставлено значение 2.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2.17.1. В </w:t>
      </w:r>
      <w:hyperlink w:anchor="Par1622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"ОГРН" указывается основной государственный регистрационный номер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2.17.2. В </w:t>
      </w:r>
      <w:hyperlink w:anchor="Par1622" w:history="1">
        <w:r>
          <w:rPr>
            <w:rFonts w:cs="Calibri"/>
            <w:color w:val="0000FF"/>
          </w:rPr>
          <w:t>разделе 2</w:t>
        </w:r>
      </w:hyperlink>
      <w:r>
        <w:rPr>
          <w:rFonts w:cs="Calibri"/>
        </w:rPr>
        <w:t xml:space="preserve"> "ИНН" указывается идентификационный номер налогоплательщика - юридического лица.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2.17.3. </w:t>
      </w:r>
      <w:hyperlink w:anchor="Par1625" w:history="1">
        <w:r>
          <w:rPr>
            <w:rFonts w:cs="Calibri"/>
            <w:color w:val="0000FF"/>
          </w:rPr>
          <w:t>Раздел 3</w:t>
        </w:r>
      </w:hyperlink>
      <w:r>
        <w:rPr>
          <w:rFonts w:cs="Calibri"/>
        </w:rPr>
        <w:t xml:space="preserve"> "Полное наименование на русском языке" заполняется в соответствии со сведениями о юридическом лице, содержащимися в Едином государственном реестре юридических лиц.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2.18. </w:t>
      </w:r>
      <w:hyperlink w:anchor="Par1657" w:history="1">
        <w:r>
          <w:rPr>
            <w:rFonts w:cs="Calibri"/>
            <w:color w:val="0000FF"/>
          </w:rPr>
          <w:t>Лист Л</w:t>
        </w:r>
      </w:hyperlink>
      <w:r>
        <w:rPr>
          <w:rFonts w:cs="Calibri"/>
        </w:rPr>
        <w:t xml:space="preserve"> заявления "Сведения о крестьянском (фермерском) хозяйстве, на базе которого создается производственный кооператив или хозяйственное товарищество", в случае если производственный кооператив или хозяйственное товарищество создается на базе двух и более крестьянских (фермерских) хозяйств, заполняется в отношении каждого такого крестьянского (фермерского) хозяйства.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2.18.1. В </w:t>
      </w:r>
      <w:hyperlink w:anchor="Par1662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"ОГРНИП" указывается основной государственный регистрационный номер индивидуального предпринимателя, присвоенный при государственной регистрации крестьянского (фермерского) хозяйства.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2.18.2. В </w:t>
      </w:r>
      <w:hyperlink w:anchor="Par1665" w:history="1">
        <w:r>
          <w:rPr>
            <w:rFonts w:cs="Calibri"/>
            <w:color w:val="0000FF"/>
          </w:rPr>
          <w:t>разделе 2</w:t>
        </w:r>
      </w:hyperlink>
      <w:r>
        <w:rPr>
          <w:rFonts w:cs="Calibri"/>
        </w:rPr>
        <w:t xml:space="preserve"> "Сведения о главе крестьянского (фермерского) хозяйства" </w:t>
      </w:r>
      <w:hyperlink w:anchor="Par1668" w:history="1">
        <w:r>
          <w:rPr>
            <w:rFonts w:cs="Calibri"/>
            <w:color w:val="0000FF"/>
          </w:rPr>
          <w:t>пункты 2.1</w:t>
        </w:r>
      </w:hyperlink>
      <w:r>
        <w:rPr>
          <w:rFonts w:cs="Calibri"/>
        </w:rPr>
        <w:t xml:space="preserve"> - </w:t>
      </w:r>
      <w:hyperlink w:anchor="Par1675" w:history="1">
        <w:r>
          <w:rPr>
            <w:rFonts w:cs="Calibri"/>
            <w:color w:val="0000FF"/>
          </w:rPr>
          <w:t>2.3</w:t>
        </w:r>
      </w:hyperlink>
      <w:r>
        <w:rPr>
          <w:rFonts w:cs="Calibri"/>
        </w:rPr>
        <w:t xml:space="preserve"> заполняются с учетом положений </w:t>
      </w:r>
      <w:hyperlink w:anchor="Par18914" w:history="1">
        <w:r>
          <w:rPr>
            <w:rFonts w:cs="Calibri"/>
            <w:color w:val="0000FF"/>
          </w:rPr>
          <w:t>подпункта 2.9.1</w:t>
        </w:r>
      </w:hyperlink>
      <w:r>
        <w:rPr>
          <w:rFonts w:cs="Calibri"/>
        </w:rPr>
        <w:t xml:space="preserve"> настоящих Требований. В </w:t>
      </w:r>
      <w:hyperlink w:anchor="Par1680" w:history="1">
        <w:r>
          <w:rPr>
            <w:rFonts w:cs="Calibri"/>
            <w:color w:val="0000FF"/>
          </w:rPr>
          <w:t>пункте 2.4</w:t>
        </w:r>
      </w:hyperlink>
      <w:r>
        <w:rPr>
          <w:rFonts w:cs="Calibri"/>
        </w:rPr>
        <w:t xml:space="preserve"> указывается индивидуальный номер налогоплательщика - главы крестьянского (фермерского) хозяйства.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3" w:name="Par18984"/>
      <w:bookmarkEnd w:id="33"/>
      <w:r>
        <w:rPr>
          <w:rFonts w:cs="Calibri"/>
        </w:rPr>
        <w:t xml:space="preserve">2.19. </w:t>
      </w:r>
      <w:hyperlink w:anchor="Par1695" w:history="1">
        <w:r>
          <w:rPr>
            <w:rFonts w:cs="Calibri"/>
            <w:color w:val="0000FF"/>
          </w:rPr>
          <w:t>Лист М</w:t>
        </w:r>
      </w:hyperlink>
      <w:r>
        <w:rPr>
          <w:rFonts w:cs="Calibri"/>
        </w:rPr>
        <w:t xml:space="preserve"> заявления "Сведения о согласовании создания юридического лица с иностранными инвестициями на территории закрытого административно-территориального образования (ЗАТО)" заполняется в соответствии с </w:t>
      </w:r>
      <w:hyperlink r:id="rId13" w:history="1">
        <w:r>
          <w:rPr>
            <w:rFonts w:cs="Calibri"/>
            <w:color w:val="0000FF"/>
          </w:rPr>
          <w:t>постановлением</w:t>
        </w:r>
      </w:hyperlink>
      <w:r>
        <w:rPr>
          <w:rFonts w:cs="Calibri"/>
        </w:rPr>
        <w:t xml:space="preserve"> Правительства Российской Федерации от 22 мая 2006 г. N 302 "О создании и деятельности на территории закрытого административно-территориального образования организаций с иностранными инвестициями" (Собрание законодательства Российской Федерации, 2006, N 22, ст. 2334; 2009, N 18, ст. 2244) должностным лицом, осуществляющим согласование создания юридического лица с иностранными инвестициями на территории закрытого административно-территориального образования.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2.20. </w:t>
      </w:r>
      <w:hyperlink w:anchor="Par1730" w:history="1">
        <w:r>
          <w:rPr>
            <w:rFonts w:cs="Calibri"/>
            <w:color w:val="0000FF"/>
          </w:rPr>
          <w:t>Лист Н</w:t>
        </w:r>
      </w:hyperlink>
      <w:r>
        <w:rPr>
          <w:rFonts w:cs="Calibri"/>
        </w:rPr>
        <w:t xml:space="preserve"> заявления "Сведения о заявителе", в случае если создаваемое юридическое лицо учреждается двумя и более лицами, заполняется в отношении каждого учредителя.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 xml:space="preserve">2.20.1. В </w:t>
      </w:r>
      <w:hyperlink w:anchor="Par1732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"Заявителем является" в поле, состоящем из одного знакоместа, проставляется соответствующее цифровое значение.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Если проставлено значение 1, заполняются </w:t>
      </w:r>
      <w:hyperlink w:anchor="Par1791" w:history="1">
        <w:r>
          <w:rPr>
            <w:rFonts w:cs="Calibri"/>
            <w:color w:val="0000FF"/>
          </w:rPr>
          <w:t>разделы 4</w:t>
        </w:r>
      </w:hyperlink>
      <w:r>
        <w:rPr>
          <w:rFonts w:cs="Calibri"/>
        </w:rPr>
        <w:t xml:space="preserve">, </w:t>
      </w:r>
      <w:hyperlink w:anchor="Par1958" w:history="1">
        <w:r>
          <w:rPr>
            <w:rFonts w:cs="Calibri"/>
            <w:color w:val="0000FF"/>
          </w:rPr>
          <w:t>5</w:t>
        </w:r>
      </w:hyperlink>
      <w:r>
        <w:rPr>
          <w:rFonts w:cs="Calibri"/>
        </w:rPr>
        <w:t>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Если проставлено значение 2, заполняются </w:t>
      </w:r>
      <w:hyperlink w:anchor="Par1739" w:history="1">
        <w:r>
          <w:rPr>
            <w:rFonts w:cs="Calibri"/>
            <w:color w:val="0000FF"/>
          </w:rPr>
          <w:t>разделы 2</w:t>
        </w:r>
      </w:hyperlink>
      <w:r>
        <w:rPr>
          <w:rFonts w:cs="Calibri"/>
        </w:rPr>
        <w:t xml:space="preserve">, </w:t>
      </w:r>
      <w:hyperlink w:anchor="Par1791" w:history="1">
        <w:r>
          <w:rPr>
            <w:rFonts w:cs="Calibri"/>
            <w:color w:val="0000FF"/>
          </w:rPr>
          <w:t>4</w:t>
        </w:r>
      </w:hyperlink>
      <w:r>
        <w:rPr>
          <w:rFonts w:cs="Calibri"/>
        </w:rPr>
        <w:t xml:space="preserve">, </w:t>
      </w:r>
      <w:hyperlink w:anchor="Par1958" w:history="1">
        <w:r>
          <w:rPr>
            <w:rFonts w:cs="Calibri"/>
            <w:color w:val="0000FF"/>
          </w:rPr>
          <w:t>5</w:t>
        </w:r>
      </w:hyperlink>
      <w:r>
        <w:rPr>
          <w:rFonts w:cs="Calibri"/>
        </w:rPr>
        <w:t>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Если значение 3 проставлено в отношении: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управляющей организации юридического лица - учредителя, заполняются </w:t>
      </w:r>
      <w:hyperlink w:anchor="Par1739" w:history="1">
        <w:r>
          <w:rPr>
            <w:rFonts w:cs="Calibri"/>
            <w:color w:val="0000FF"/>
          </w:rPr>
          <w:t>разделы 2</w:t>
        </w:r>
      </w:hyperlink>
      <w:r>
        <w:rPr>
          <w:rFonts w:cs="Calibri"/>
        </w:rPr>
        <w:t xml:space="preserve"> - </w:t>
      </w:r>
      <w:hyperlink w:anchor="Par1958" w:history="1">
        <w:r>
          <w:rPr>
            <w:rFonts w:cs="Calibri"/>
            <w:color w:val="0000FF"/>
          </w:rPr>
          <w:t>5</w:t>
        </w:r>
      </w:hyperlink>
      <w:r>
        <w:rPr>
          <w:rFonts w:cs="Calibri"/>
        </w:rPr>
        <w:t>;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управляющего юридического лица - учредителя, заполняются </w:t>
      </w:r>
      <w:hyperlink w:anchor="Par1739" w:history="1">
        <w:r>
          <w:rPr>
            <w:rFonts w:cs="Calibri"/>
            <w:color w:val="0000FF"/>
          </w:rPr>
          <w:t>разделы 2</w:t>
        </w:r>
      </w:hyperlink>
      <w:r>
        <w:rPr>
          <w:rFonts w:cs="Calibri"/>
        </w:rPr>
        <w:t xml:space="preserve">, </w:t>
      </w:r>
      <w:hyperlink w:anchor="Par1791" w:history="1">
        <w:r>
          <w:rPr>
            <w:rFonts w:cs="Calibri"/>
            <w:color w:val="0000FF"/>
          </w:rPr>
          <w:t>4</w:t>
        </w:r>
      </w:hyperlink>
      <w:r>
        <w:rPr>
          <w:rFonts w:cs="Calibri"/>
        </w:rPr>
        <w:t xml:space="preserve">, </w:t>
      </w:r>
      <w:hyperlink w:anchor="Par1958" w:history="1">
        <w:r>
          <w:rPr>
            <w:rFonts w:cs="Calibri"/>
            <w:color w:val="0000FF"/>
          </w:rPr>
          <w:t>5</w:t>
        </w:r>
      </w:hyperlink>
      <w:r>
        <w:rPr>
          <w:rFonts w:cs="Calibri"/>
        </w:rPr>
        <w:t>;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лица, действующего на основании полномочия, предусмотренного актом специально уполномоченного на то государственного органа или актом органа местного самоуправления, заполняются </w:t>
      </w:r>
      <w:hyperlink w:anchor="Par1739" w:history="1">
        <w:r>
          <w:rPr>
            <w:rFonts w:cs="Calibri"/>
            <w:color w:val="0000FF"/>
          </w:rPr>
          <w:t>разделы 2</w:t>
        </w:r>
      </w:hyperlink>
      <w:r>
        <w:rPr>
          <w:rFonts w:cs="Calibri"/>
        </w:rPr>
        <w:t xml:space="preserve">, </w:t>
      </w:r>
      <w:hyperlink w:anchor="Par1791" w:history="1">
        <w:r>
          <w:rPr>
            <w:rFonts w:cs="Calibri"/>
            <w:color w:val="0000FF"/>
          </w:rPr>
          <w:t>4</w:t>
        </w:r>
      </w:hyperlink>
      <w:r>
        <w:rPr>
          <w:rFonts w:cs="Calibri"/>
        </w:rPr>
        <w:t xml:space="preserve">, </w:t>
      </w:r>
      <w:hyperlink w:anchor="Par1958" w:history="1">
        <w:r>
          <w:rPr>
            <w:rFonts w:cs="Calibri"/>
            <w:color w:val="0000FF"/>
          </w:rPr>
          <w:t>5</w:t>
        </w:r>
      </w:hyperlink>
      <w:r>
        <w:rPr>
          <w:rFonts w:cs="Calibri"/>
        </w:rPr>
        <w:t xml:space="preserve">. При этом в </w:t>
      </w:r>
      <w:hyperlink w:anchor="Par1739" w:history="1">
        <w:r>
          <w:rPr>
            <w:rFonts w:cs="Calibri"/>
            <w:color w:val="0000FF"/>
          </w:rPr>
          <w:t>разделе 2</w:t>
        </w:r>
      </w:hyperlink>
      <w:r>
        <w:rPr>
          <w:rFonts w:cs="Calibri"/>
        </w:rPr>
        <w:t xml:space="preserve"> указываются сведения об уполномоченном государственном органе или органе местного самоуправления.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2.20.2. </w:t>
      </w:r>
      <w:hyperlink w:anchor="Par1739" w:history="1">
        <w:r>
          <w:rPr>
            <w:rFonts w:cs="Calibri"/>
            <w:color w:val="0000FF"/>
          </w:rPr>
          <w:t>Раздел 2</w:t>
        </w:r>
      </w:hyperlink>
      <w:r>
        <w:rPr>
          <w:rFonts w:cs="Calibri"/>
        </w:rPr>
        <w:t xml:space="preserve"> "Сведения о юридическом лице - учредителе" в отношении учредителя - российского юридического лица (уполномоченного государственного органа или органа местного самоуправления) заполняется в соответствии со сведениями, содержащимися в Едином государственном реестре юридических лиц; в отношении учредителя - иностранного юридического лица заполняется с учетом положений </w:t>
      </w:r>
      <w:hyperlink w:anchor="Par18907" w:history="1">
        <w:r>
          <w:rPr>
            <w:rFonts w:cs="Calibri"/>
            <w:color w:val="0000FF"/>
          </w:rPr>
          <w:t>подпунктов 2.8.1</w:t>
        </w:r>
      </w:hyperlink>
      <w:r>
        <w:rPr>
          <w:rFonts w:cs="Calibri"/>
        </w:rPr>
        <w:t xml:space="preserve">, </w:t>
      </w:r>
      <w:hyperlink w:anchor="Par18910" w:history="1">
        <w:r>
          <w:rPr>
            <w:rFonts w:cs="Calibri"/>
            <w:color w:val="0000FF"/>
          </w:rPr>
          <w:t>2.8.3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случае если </w:t>
      </w:r>
      <w:hyperlink w:anchor="Par1730" w:history="1">
        <w:r>
          <w:rPr>
            <w:rFonts w:cs="Calibri"/>
            <w:color w:val="0000FF"/>
          </w:rPr>
          <w:t>лист Н</w:t>
        </w:r>
      </w:hyperlink>
      <w:r>
        <w:rPr>
          <w:rFonts w:cs="Calibri"/>
        </w:rPr>
        <w:t xml:space="preserve"> заявления заполняется в отношении единственного учредителя - юридического лица (в </w:t>
      </w:r>
      <w:hyperlink w:anchor="Par1732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проставлено значение 2), </w:t>
      </w:r>
      <w:hyperlink w:anchor="Par1739" w:history="1">
        <w:r>
          <w:rPr>
            <w:rFonts w:cs="Calibri"/>
            <w:color w:val="0000FF"/>
          </w:rPr>
          <w:t>раздел 2</w:t>
        </w:r>
      </w:hyperlink>
      <w:r>
        <w:rPr>
          <w:rFonts w:cs="Calibri"/>
        </w:rPr>
        <w:t xml:space="preserve"> не заполняется.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2.20.3. </w:t>
      </w:r>
      <w:hyperlink w:anchor="Par1765" w:history="1">
        <w:r>
          <w:rPr>
            <w:rFonts w:cs="Calibri"/>
            <w:color w:val="0000FF"/>
          </w:rPr>
          <w:t>Раздел 3</w:t>
        </w:r>
      </w:hyperlink>
      <w:r>
        <w:rPr>
          <w:rFonts w:cs="Calibri"/>
        </w:rPr>
        <w:t xml:space="preserve"> "Сведения об управляющей организации юридического лица - учредителя" заполняется в соответствии со сведениями, содержащимися в Едином государственном реестре юридических лиц, в случае если в </w:t>
      </w:r>
      <w:hyperlink w:anchor="Par1732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значение 3 проставлено в отношении управляющей организации юридического лица - учредителя.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2.20.4. В </w:t>
      </w:r>
      <w:hyperlink w:anchor="Par1791" w:history="1">
        <w:r>
          <w:rPr>
            <w:rFonts w:cs="Calibri"/>
            <w:color w:val="0000FF"/>
          </w:rPr>
          <w:t>разделе 4</w:t>
        </w:r>
      </w:hyperlink>
      <w:r>
        <w:rPr>
          <w:rFonts w:cs="Calibri"/>
        </w:rPr>
        <w:t xml:space="preserve"> "Сведения о заявителе" </w:t>
      </w:r>
      <w:hyperlink w:anchor="Par1793" w:history="1">
        <w:r>
          <w:rPr>
            <w:rFonts w:cs="Calibri"/>
            <w:color w:val="0000FF"/>
          </w:rPr>
          <w:t>пункты 4.1</w:t>
        </w:r>
      </w:hyperlink>
      <w:r>
        <w:rPr>
          <w:rFonts w:cs="Calibri"/>
        </w:rPr>
        <w:t xml:space="preserve"> - </w:t>
      </w:r>
      <w:hyperlink w:anchor="Par1870" w:history="1">
        <w:r>
          <w:rPr>
            <w:rFonts w:cs="Calibri"/>
            <w:color w:val="0000FF"/>
          </w:rPr>
          <w:t>4.5</w:t>
        </w:r>
      </w:hyperlink>
      <w:r>
        <w:rPr>
          <w:rFonts w:cs="Calibri"/>
        </w:rPr>
        <w:t xml:space="preserve"> заполняются с учетом положений </w:t>
      </w:r>
      <w:hyperlink w:anchor="Par18914" w:history="1">
        <w:r>
          <w:rPr>
            <w:rFonts w:cs="Calibri"/>
            <w:color w:val="0000FF"/>
          </w:rPr>
          <w:t>подпунктов 2.9.1</w:t>
        </w:r>
      </w:hyperlink>
      <w:r>
        <w:rPr>
          <w:rFonts w:cs="Calibri"/>
        </w:rPr>
        <w:t xml:space="preserve"> - </w:t>
      </w:r>
      <w:hyperlink w:anchor="Par18916" w:history="1">
        <w:r>
          <w:rPr>
            <w:rFonts w:cs="Calibri"/>
            <w:color w:val="0000FF"/>
          </w:rPr>
          <w:t>2.9.3</w:t>
        </w:r>
      </w:hyperlink>
      <w:r>
        <w:rPr>
          <w:rFonts w:cs="Calibri"/>
        </w:rPr>
        <w:t xml:space="preserve">, </w:t>
      </w:r>
      <w:hyperlink w:anchor="Par18918" w:history="1">
        <w:r>
          <w:rPr>
            <w:rFonts w:cs="Calibri"/>
            <w:color w:val="0000FF"/>
          </w:rPr>
          <w:t>2.9.5</w:t>
        </w:r>
      </w:hyperlink>
      <w:r>
        <w:rPr>
          <w:rFonts w:cs="Calibri"/>
        </w:rPr>
        <w:t xml:space="preserve">, </w:t>
      </w:r>
      <w:hyperlink w:anchor="Par18921" w:history="1">
        <w:r>
          <w:rPr>
            <w:rFonts w:cs="Calibri"/>
            <w:color w:val="0000FF"/>
          </w:rPr>
          <w:t>2.9.6</w:t>
        </w:r>
      </w:hyperlink>
      <w:r>
        <w:rPr>
          <w:rFonts w:cs="Calibri"/>
        </w:rPr>
        <w:t xml:space="preserve"> настоящих Требований.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случае если </w:t>
      </w:r>
      <w:hyperlink w:anchor="Par1730" w:history="1">
        <w:r>
          <w:rPr>
            <w:rFonts w:cs="Calibri"/>
            <w:color w:val="0000FF"/>
          </w:rPr>
          <w:t>лист Н</w:t>
        </w:r>
      </w:hyperlink>
      <w:r>
        <w:rPr>
          <w:rFonts w:cs="Calibri"/>
        </w:rPr>
        <w:t xml:space="preserve"> заявления заполняется в отношении единственного учредителя - физического лица (в </w:t>
      </w:r>
      <w:hyperlink w:anchor="Par1732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проставлено значение 1), </w:t>
      </w:r>
      <w:hyperlink w:anchor="Par1791" w:history="1">
        <w:r>
          <w:rPr>
            <w:rFonts w:cs="Calibri"/>
            <w:color w:val="0000FF"/>
          </w:rPr>
          <w:t>раздел 4</w:t>
        </w:r>
      </w:hyperlink>
      <w:r>
        <w:rPr>
          <w:rFonts w:cs="Calibri"/>
        </w:rPr>
        <w:t xml:space="preserve"> не заполняется.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случае если </w:t>
      </w:r>
      <w:hyperlink w:anchor="Par1730" w:history="1">
        <w:r>
          <w:rPr>
            <w:rFonts w:cs="Calibri"/>
            <w:color w:val="0000FF"/>
          </w:rPr>
          <w:t>лист Н</w:t>
        </w:r>
      </w:hyperlink>
      <w:r>
        <w:rPr>
          <w:rFonts w:cs="Calibri"/>
        </w:rPr>
        <w:t xml:space="preserve"> заявления заполняется в отношении учредителя юридического лица - физического лица (в </w:t>
      </w:r>
      <w:hyperlink w:anchor="Par1732" w:history="1">
        <w:r>
          <w:rPr>
            <w:rFonts w:cs="Calibri"/>
            <w:color w:val="0000FF"/>
          </w:rPr>
          <w:t>разделе 1</w:t>
        </w:r>
      </w:hyperlink>
      <w:r>
        <w:rPr>
          <w:rFonts w:cs="Calibri"/>
        </w:rPr>
        <w:t xml:space="preserve"> проставлено значение 1), в </w:t>
      </w:r>
      <w:hyperlink w:anchor="Par1791" w:history="1">
        <w:r>
          <w:rPr>
            <w:rFonts w:cs="Calibri"/>
            <w:color w:val="0000FF"/>
          </w:rPr>
          <w:t>разделе 4</w:t>
        </w:r>
      </w:hyperlink>
      <w:r>
        <w:rPr>
          <w:rFonts w:cs="Calibri"/>
        </w:rPr>
        <w:t xml:space="preserve"> заполняется только </w:t>
      </w:r>
      <w:hyperlink w:anchor="Par1793" w:history="1">
        <w:r>
          <w:rPr>
            <w:rFonts w:cs="Calibri"/>
            <w:color w:val="0000FF"/>
          </w:rPr>
          <w:t>пункт 4.1</w:t>
        </w:r>
      </w:hyperlink>
      <w:r>
        <w:rPr>
          <w:rFonts w:cs="Calibri"/>
        </w:rPr>
        <w:t xml:space="preserve">. При этом в случае если </w:t>
      </w:r>
      <w:hyperlink w:anchor="Par1730" w:history="1">
        <w:r>
          <w:rPr>
            <w:rFonts w:cs="Calibri"/>
            <w:color w:val="0000FF"/>
          </w:rPr>
          <w:t>лист Н</w:t>
        </w:r>
      </w:hyperlink>
      <w:r>
        <w:rPr>
          <w:rFonts w:cs="Calibri"/>
        </w:rPr>
        <w:t xml:space="preserve"> заявления заполняется в отношении учредителей юридического лица - физических лиц, фамилия, имя, отчество которых полностью совпадают, заполняется также </w:t>
      </w:r>
      <w:hyperlink w:anchor="Par1811" w:history="1">
        <w:r>
          <w:rPr>
            <w:rFonts w:cs="Calibri"/>
            <w:color w:val="0000FF"/>
          </w:rPr>
          <w:t>пункт 4.3</w:t>
        </w:r>
      </w:hyperlink>
      <w:r>
        <w:rPr>
          <w:rFonts w:cs="Calibri"/>
        </w:rPr>
        <w:t>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4" w:name="Par18999"/>
      <w:bookmarkEnd w:id="34"/>
      <w:r>
        <w:rPr>
          <w:rFonts w:cs="Calibri"/>
        </w:rPr>
        <w:t xml:space="preserve">В </w:t>
      </w:r>
      <w:hyperlink w:anchor="Par1938" w:history="1">
        <w:r>
          <w:rPr>
            <w:rFonts w:cs="Calibri"/>
            <w:color w:val="0000FF"/>
          </w:rPr>
          <w:t>пункте 4.6</w:t>
        </w:r>
      </w:hyperlink>
      <w:r>
        <w:rPr>
          <w:rFonts w:cs="Calibri"/>
        </w:rPr>
        <w:t xml:space="preserve"> в </w:t>
      </w:r>
      <w:hyperlink w:anchor="Par1938" w:history="1">
        <w:r>
          <w:rPr>
            <w:rFonts w:cs="Calibri"/>
            <w:color w:val="0000FF"/>
          </w:rPr>
          <w:t>подпункте 4.6.1</w:t>
        </w:r>
      </w:hyperlink>
      <w:r>
        <w:rPr>
          <w:rFonts w:cs="Calibri"/>
        </w:rPr>
        <w:t xml:space="preserve"> указывается номер телефона, по которому можно связаться с заявителем. </w:t>
      </w:r>
      <w:hyperlink w:anchor="Par1942" w:history="1">
        <w:r>
          <w:rPr>
            <w:rFonts w:cs="Calibri"/>
            <w:color w:val="0000FF"/>
          </w:rPr>
          <w:t>Подпункт 4.6.2</w:t>
        </w:r>
      </w:hyperlink>
      <w:r>
        <w:rPr>
          <w:rFonts w:cs="Calibri"/>
        </w:rPr>
        <w:t xml:space="preserve"> заполняется в случае направления в регистрирующий орган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5" w:name="Par19000"/>
      <w:bookmarkEnd w:id="35"/>
      <w:r>
        <w:rPr>
          <w:rFonts w:cs="Calibri"/>
        </w:rPr>
        <w:t xml:space="preserve">2.20.5. В </w:t>
      </w:r>
      <w:hyperlink w:anchor="Par1958" w:history="1">
        <w:r>
          <w:rPr>
            <w:rFonts w:cs="Calibri"/>
            <w:color w:val="0000FF"/>
          </w:rPr>
          <w:t>разделе 5</w:t>
        </w:r>
      </w:hyperlink>
      <w:r>
        <w:rPr>
          <w:rFonts w:cs="Calibri"/>
        </w:rPr>
        <w:t xml:space="preserve"> заявитель в соответствующей строке собственноручно указывает свои фамилию, имя, отчество (при наличии).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поле, состоящем из одного знакоместа, проставляется соответствующее цифровое значение способа выдачи (направления) документов, подтверждающих внесение записи в Единый государственный реестр юридических лиц, или решения об отказе в государственной регистрации. В случае если </w:t>
      </w:r>
      <w:hyperlink w:anchor="Par1730" w:history="1">
        <w:r>
          <w:rPr>
            <w:rFonts w:cs="Calibri"/>
            <w:color w:val="0000FF"/>
          </w:rPr>
          <w:t>лист Н</w:t>
        </w:r>
      </w:hyperlink>
      <w:r>
        <w:rPr>
          <w:rFonts w:cs="Calibri"/>
        </w:rPr>
        <w:t xml:space="preserve"> заявления оформляется в отношении двух и более лиц, поле, состоящее из одного знакоместа, заполняется только на первом из оформляемых </w:t>
      </w:r>
      <w:hyperlink w:anchor="Par1730" w:history="1">
        <w:r>
          <w:rPr>
            <w:rFonts w:cs="Calibri"/>
            <w:color w:val="0000FF"/>
          </w:rPr>
          <w:t>листов Н</w:t>
        </w:r>
      </w:hyperlink>
      <w:r>
        <w:rPr>
          <w:rFonts w:cs="Calibri"/>
        </w:rPr>
        <w:t xml:space="preserve"> заявления.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соответствующей строке заявитель ставит свою подпись, подлинность которой должна быть засвидетельствована в нотариальном </w:t>
      </w:r>
      <w:hyperlink r:id="rId14" w:history="1">
        <w:r>
          <w:rPr>
            <w:rFonts w:cs="Calibri"/>
            <w:color w:val="0000FF"/>
          </w:rPr>
          <w:t>порядке</w:t>
        </w:r>
      </w:hyperlink>
      <w:r>
        <w:rPr>
          <w:rFonts w:cs="Calibri"/>
        </w:rPr>
        <w:t>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6" w:name="Par19003"/>
      <w:bookmarkEnd w:id="36"/>
      <w:r>
        <w:rPr>
          <w:rFonts w:cs="Calibri"/>
        </w:rPr>
        <w:lastRenderedPageBreak/>
        <w:t xml:space="preserve">2.20.6. В </w:t>
      </w:r>
      <w:hyperlink w:anchor="Par1998" w:history="1">
        <w:r>
          <w:rPr>
            <w:rFonts w:cs="Calibri"/>
            <w:color w:val="0000FF"/>
          </w:rPr>
          <w:t>разделе 6</w:t>
        </w:r>
      </w:hyperlink>
      <w:r>
        <w:rPr>
          <w:rFonts w:cs="Calibri"/>
        </w:rPr>
        <w:t xml:space="preserve"> "Сведения о лице, засвидетельствовавшем подлинность подписи заявителя в нотариальном порядке" в </w:t>
      </w:r>
      <w:hyperlink w:anchor="Par2001" w:history="1">
        <w:r>
          <w:rPr>
            <w:rFonts w:cs="Calibri"/>
            <w:color w:val="0000FF"/>
          </w:rPr>
          <w:t>пункте 6.1</w:t>
        </w:r>
      </w:hyperlink>
      <w:r>
        <w:rPr>
          <w:rFonts w:cs="Calibri"/>
        </w:rPr>
        <w:t xml:space="preserve"> в поле, состоящем из одного знакоместа, проставляется соответствующее цифровое значение. В </w:t>
      </w:r>
      <w:hyperlink w:anchor="Par2009" w:history="1">
        <w:r>
          <w:rPr>
            <w:rFonts w:cs="Calibri"/>
            <w:color w:val="0000FF"/>
          </w:rPr>
          <w:t>пункте 6.2</w:t>
        </w:r>
      </w:hyperlink>
      <w:r>
        <w:rPr>
          <w:rFonts w:cs="Calibri"/>
        </w:rPr>
        <w:t xml:space="preserve"> указывается идентификационный номер налогоплательщика - лица, засвидетельствовавшего подлинность подписи заявителя.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>Приложение N 1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Требованиям к оформлению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документов, представляемых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 регистрирующий орган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37" w:name="Par19738"/>
      <w:bookmarkEnd w:id="37"/>
      <w:r>
        <w:rPr>
          <w:rFonts w:cs="Calibri"/>
        </w:rPr>
        <w:t>КОДЫ СУБЪЕКТОВ РОССИЙСКОЙ ФЕДЕРАЦИИ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76"/>
        <w:gridCol w:w="1170"/>
        <w:gridCol w:w="468"/>
        <w:gridCol w:w="3159"/>
        <w:gridCol w:w="1170"/>
      </w:tblGrid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Наименование субъекта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   Российской Федерации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>субъекта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Наименование субъекта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  Российской Федерации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>субъекта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Адыгея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Кировская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43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Башкортостан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44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Бурятия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Курганская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45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Алтай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Курская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46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Дагестан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47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Ингушетия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48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Кабардино-Балкарская 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Магаданская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49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Калмыкия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Московская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50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Мурманская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51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Карелия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Нижегородская область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52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Новгородская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53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Марий Эл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54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55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56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Северная  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Осетия - Алания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Орловская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57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Татарстан 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(Татарстан)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Пензенская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58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Тыва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Пермский край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59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Удмуртская Республика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Хакасия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Ростовская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61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Чеченская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62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Республика Чувашская -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Чувашия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Самарская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63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Алтайский край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64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Краснодарский край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Сахалинская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65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66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Приморский край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67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Ставропольский край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Тамбовская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68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69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70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Тульская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71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Астраханская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72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Ульяновская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73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Челябинская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74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Забайкальский край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75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Забайкальский край  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Агинский Бурятский округ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80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Читинская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75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Ярославская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76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Ивановская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город Москва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77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город Санкт-Петербург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78   </w:t>
            </w:r>
          </w:p>
        </w:tc>
      </w:tr>
      <w:tr w:rsidR="004B4DA5" w:rsidRPr="00BF6D2B">
        <w:trPr>
          <w:trHeight w:val="6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Иркутская область (</w:t>
            </w:r>
            <w:proofErr w:type="spellStart"/>
            <w:r w:rsidRPr="00BF6D2B">
              <w:rPr>
                <w:rFonts w:ascii="Courier New" w:hAnsi="Courier New" w:cs="Courier New"/>
                <w:sz w:val="20"/>
                <w:szCs w:val="20"/>
              </w:rPr>
              <w:t>Усть</w:t>
            </w:r>
            <w:proofErr w:type="spellEnd"/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Ордынский Бурятский  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округ)   </w:t>
            </w:r>
            <w:proofErr w:type="gramEnd"/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85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Еврейская автономная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область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79   </w:t>
            </w:r>
          </w:p>
        </w:tc>
      </w:tr>
      <w:tr w:rsidR="004B4DA5" w:rsidRPr="00BF6D2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область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39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83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Калужская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Ханты-Мансийский    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автономный округ - Югра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86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Камчатский край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Чукотский автономный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 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87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Кемеровская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42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>Ямало-Ненецкий автономный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 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89   </w:t>
            </w: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>Приложение N 2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lastRenderedPageBreak/>
        <w:t>к Требованиям к оформлению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документов, представляемых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 регистрирующий орган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38" w:name="Par19851"/>
      <w:bookmarkEnd w:id="38"/>
      <w:r>
        <w:rPr>
          <w:rFonts w:cs="Calibri"/>
        </w:rPr>
        <w:t>НАИМЕНОВАНИЯ АДРЕСНЫХ ОБЪЕКТОВ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2.1. Наименование адресного объекта, используемое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при заполнении сведений о районе (улусе и т.п.)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9"/>
        <w:gridCol w:w="4563"/>
      </w:tblGrid>
      <w:tr w:rsidR="004B4DA5" w:rsidRPr="00BF6D2B">
        <w:trPr>
          <w:tblCellSpacing w:w="5" w:type="nil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     Полное наименование       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   Сокращенное наименование       </w:t>
            </w:r>
          </w:p>
        </w:tc>
      </w:tr>
      <w:tr w:rsidR="004B4DA5" w:rsidRPr="00BF6D2B">
        <w:trPr>
          <w:tblCellSpacing w:w="5" w:type="nil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Район                            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              р-н                 </w:t>
            </w:r>
          </w:p>
        </w:tc>
      </w:tr>
      <w:tr w:rsidR="004B4DA5" w:rsidRPr="00BF6D2B">
        <w:trPr>
          <w:tblCellSpacing w:w="5" w:type="nil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Территория                       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              тер                 </w:t>
            </w:r>
          </w:p>
        </w:tc>
      </w:tr>
      <w:tr w:rsidR="004B4DA5" w:rsidRPr="00BF6D2B">
        <w:trPr>
          <w:tblCellSpacing w:w="5" w:type="nil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Улус                             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               У                  </w:t>
            </w: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2.2. Наименование адресного объекта, используемое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при заполнении сведений о городе (волости и т.д.)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┌────────────────────┬──────────────┐ ┌────────────────────┬──────────────┐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│Полное наименование │ Сокращенное  │ │Полное наименование │ Сокращенное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наименование │ │                    │ наименование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│Волость             │волость       │ │Рабочий поселок     │</w:t>
      </w:r>
      <w:proofErr w:type="spellStart"/>
      <w:r>
        <w:rPr>
          <w:rFonts w:ascii="Courier New" w:hAnsi="Courier New" w:cs="Courier New"/>
          <w:sz w:val="20"/>
          <w:szCs w:val="20"/>
        </w:rPr>
        <w:t>рп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│Город               │г             │ │Сельская            │с/а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│администрация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│Дачный поселок      │</w:t>
      </w:r>
      <w:proofErr w:type="spellStart"/>
      <w:r>
        <w:rPr>
          <w:rFonts w:ascii="Courier New" w:hAnsi="Courier New" w:cs="Courier New"/>
          <w:sz w:val="20"/>
          <w:szCs w:val="20"/>
        </w:rPr>
        <w:t>дп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│Сельский округ      │с/о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│Массив              │массив        │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├────────────────────┼──────────────┤ │Сельское </w:t>
      </w:r>
      <w:proofErr w:type="gramStart"/>
      <w:r>
        <w:rPr>
          <w:rFonts w:ascii="Courier New" w:hAnsi="Courier New" w:cs="Courier New"/>
          <w:sz w:val="20"/>
          <w:szCs w:val="20"/>
        </w:rPr>
        <w:t>поселение  │</w:t>
      </w:r>
      <w:proofErr w:type="gramEnd"/>
      <w:r>
        <w:rPr>
          <w:rFonts w:ascii="Courier New" w:hAnsi="Courier New" w:cs="Courier New"/>
          <w:sz w:val="20"/>
          <w:szCs w:val="20"/>
        </w:rPr>
        <w:t>с/п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│Почтовое </w:t>
      </w:r>
      <w:proofErr w:type="gramStart"/>
      <w:r>
        <w:rPr>
          <w:rFonts w:ascii="Courier New" w:hAnsi="Courier New" w:cs="Courier New"/>
          <w:sz w:val="20"/>
          <w:szCs w:val="20"/>
        </w:rPr>
        <w:t>отделение  │</w:t>
      </w:r>
      <w:proofErr w:type="gramEnd"/>
      <w:r>
        <w:rPr>
          <w:rFonts w:ascii="Courier New" w:hAnsi="Courier New" w:cs="Courier New"/>
          <w:sz w:val="20"/>
          <w:szCs w:val="20"/>
        </w:rPr>
        <w:t>п/о           │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│Сельсовет           │с/с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│Поселок </w:t>
      </w:r>
      <w:proofErr w:type="gramStart"/>
      <w:r>
        <w:rPr>
          <w:rFonts w:ascii="Courier New" w:hAnsi="Courier New" w:cs="Courier New"/>
          <w:sz w:val="20"/>
          <w:szCs w:val="20"/>
        </w:rPr>
        <w:t>городского  │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пгт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│типа                │              │ │Территория          │тер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└────────────────────┴──────────────┘ └────────────────────┴──────────────┘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2.3. Наименование адресного объекта,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используемое при заполнении сведений о населенном пункте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lastRenderedPageBreak/>
        <w:t>(селе и т.д.)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┌────────────────────┬──────────────┐ ┌────────────────────┬──────────────┐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│Полное наименование │ Сокращенное  │ │Полное наименование │ Сокращенное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наименование │ │                    │ наименование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│Леспромхоз          │</w:t>
      </w:r>
      <w:proofErr w:type="spellStart"/>
      <w:r>
        <w:rPr>
          <w:rFonts w:ascii="Courier New" w:hAnsi="Courier New" w:cs="Courier New"/>
          <w:sz w:val="20"/>
          <w:szCs w:val="20"/>
        </w:rPr>
        <w:t>лпх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│Автодорога          │автодорога    │ │Местечко            │м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Арбан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арбан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│Микрорайон          │</w:t>
      </w:r>
      <w:proofErr w:type="spellStart"/>
      <w:r>
        <w:rPr>
          <w:rFonts w:ascii="Courier New" w:hAnsi="Courier New" w:cs="Courier New"/>
          <w:sz w:val="20"/>
          <w:szCs w:val="20"/>
        </w:rPr>
        <w:t>мкр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│Аул                 │аул           │ │Населенный пункт    │</w:t>
      </w:r>
      <w:proofErr w:type="spellStart"/>
      <w:r>
        <w:rPr>
          <w:rFonts w:ascii="Courier New" w:hAnsi="Courier New" w:cs="Courier New"/>
          <w:sz w:val="20"/>
          <w:szCs w:val="20"/>
        </w:rPr>
        <w:t>нп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│Волость             │волость       │ │Остров              │остров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│Выселки(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  <w:proofErr w:type="spellStart"/>
      <w:r>
        <w:rPr>
          <w:rFonts w:ascii="Courier New" w:hAnsi="Courier New" w:cs="Courier New"/>
          <w:sz w:val="20"/>
          <w:szCs w:val="20"/>
        </w:rPr>
        <w:t>высел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│Поселок             │п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│Город               │г             │ │Почтовое </w:t>
      </w:r>
      <w:proofErr w:type="gramStart"/>
      <w:r>
        <w:rPr>
          <w:rFonts w:ascii="Courier New" w:hAnsi="Courier New" w:cs="Courier New"/>
          <w:sz w:val="20"/>
          <w:szCs w:val="20"/>
        </w:rPr>
        <w:t>отделение  │</w:t>
      </w:r>
      <w:proofErr w:type="gramEnd"/>
      <w:r>
        <w:rPr>
          <w:rFonts w:ascii="Courier New" w:hAnsi="Courier New" w:cs="Courier New"/>
          <w:sz w:val="20"/>
          <w:szCs w:val="20"/>
        </w:rPr>
        <w:t>п/о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│Городок             │городок       │ │Планировочный район │п/р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│Деревня             │д             │ │Поселок и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при)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│п/</w:t>
      </w:r>
      <w:proofErr w:type="spell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│ │станция(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и)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│Дачный поселок      │</w:t>
      </w:r>
      <w:proofErr w:type="spellStart"/>
      <w:r>
        <w:rPr>
          <w:rFonts w:ascii="Courier New" w:hAnsi="Courier New" w:cs="Courier New"/>
          <w:sz w:val="20"/>
          <w:szCs w:val="20"/>
        </w:rPr>
        <w:t>дп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│Поселок </w:t>
      </w:r>
      <w:proofErr w:type="gramStart"/>
      <w:r>
        <w:rPr>
          <w:rFonts w:ascii="Courier New" w:hAnsi="Courier New" w:cs="Courier New"/>
          <w:sz w:val="20"/>
          <w:szCs w:val="20"/>
        </w:rPr>
        <w:t>городского  │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пгт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│ │типа         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│Железнодорожная     │ж/</w:t>
      </w:r>
      <w:proofErr w:type="spellStart"/>
      <w:r>
        <w:rPr>
          <w:rFonts w:ascii="Courier New" w:hAnsi="Courier New" w:cs="Courier New"/>
          <w:sz w:val="20"/>
          <w:szCs w:val="20"/>
        </w:rPr>
        <w:t>д_будка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│Погост              │погост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│будка               │              │ │             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│Железнодорожная     │ж/</w:t>
      </w:r>
      <w:proofErr w:type="spellStart"/>
      <w:r>
        <w:rPr>
          <w:rFonts w:ascii="Courier New" w:hAnsi="Courier New" w:cs="Courier New"/>
          <w:sz w:val="20"/>
          <w:szCs w:val="20"/>
        </w:rPr>
        <w:t>д_казарм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 │Починок             │починок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│казарма             │              │ │             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│Ж/д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останов,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│ж/</w:t>
      </w:r>
      <w:proofErr w:type="spellStart"/>
      <w:r>
        <w:rPr>
          <w:rFonts w:ascii="Courier New" w:hAnsi="Courier New" w:cs="Courier New"/>
          <w:sz w:val="20"/>
          <w:szCs w:val="20"/>
        </w:rPr>
        <w:t>д_оп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│Промышленная зона   │</w:t>
      </w:r>
      <w:proofErr w:type="spellStart"/>
      <w:r>
        <w:rPr>
          <w:rFonts w:ascii="Courier New" w:hAnsi="Courier New" w:cs="Courier New"/>
          <w:sz w:val="20"/>
          <w:szCs w:val="20"/>
        </w:rPr>
        <w:t>промзона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│(обгонный) пункт    │              │ │             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│Железнодорожная     │ж/</w:t>
      </w:r>
      <w:proofErr w:type="spellStart"/>
      <w:r>
        <w:rPr>
          <w:rFonts w:ascii="Courier New" w:hAnsi="Courier New" w:cs="Courier New"/>
          <w:sz w:val="20"/>
          <w:szCs w:val="20"/>
        </w:rPr>
        <w:t>д_платф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│Разъезд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│платформа           │              │ │             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│Железнодорожный </w:t>
      </w:r>
      <w:proofErr w:type="spellStart"/>
      <w:r>
        <w:rPr>
          <w:rFonts w:ascii="Courier New" w:hAnsi="Courier New" w:cs="Courier New"/>
          <w:sz w:val="20"/>
          <w:szCs w:val="20"/>
        </w:rPr>
        <w:t>пост│ж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д_пост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│Рабочий поселок     │</w:t>
      </w:r>
      <w:proofErr w:type="spellStart"/>
      <w:r>
        <w:rPr>
          <w:rFonts w:ascii="Courier New" w:hAnsi="Courier New" w:cs="Courier New"/>
          <w:sz w:val="20"/>
          <w:szCs w:val="20"/>
        </w:rPr>
        <w:t>рп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│Железнодорожный     │ж/</w:t>
      </w:r>
      <w:proofErr w:type="spellStart"/>
      <w:r>
        <w:rPr>
          <w:rFonts w:ascii="Courier New" w:hAnsi="Courier New" w:cs="Courier New"/>
          <w:sz w:val="20"/>
          <w:szCs w:val="20"/>
        </w:rPr>
        <w:t>д_рзд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│Село                │с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│разъезд             │              │ │             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│Железнодорожная     │ж/</w:t>
      </w:r>
      <w:proofErr w:type="spellStart"/>
      <w:r>
        <w:rPr>
          <w:rFonts w:ascii="Courier New" w:hAnsi="Courier New" w:cs="Courier New"/>
          <w:sz w:val="20"/>
          <w:szCs w:val="20"/>
        </w:rPr>
        <w:t>д_ст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│Слобода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сл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│станция             │              │ │             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│Жилой район         │</w:t>
      </w:r>
      <w:proofErr w:type="spellStart"/>
      <w:r>
        <w:rPr>
          <w:rFonts w:ascii="Courier New" w:hAnsi="Courier New" w:cs="Courier New"/>
          <w:sz w:val="20"/>
          <w:szCs w:val="20"/>
        </w:rPr>
        <w:t>жилрайон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│Садовое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снт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│ │некоммерческое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│ │товарищество 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│Заимка              │заимка        │ │Станция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│Казарма             │казарма       │ │Станица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ст-ца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│Квартал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кв</w:t>
      </w:r>
      <w:proofErr w:type="spellEnd"/>
      <w:r>
        <w:rPr>
          <w:rFonts w:ascii="Courier New" w:hAnsi="Courier New" w:cs="Courier New"/>
          <w:sz w:val="20"/>
          <w:szCs w:val="20"/>
        </w:rPr>
        <w:t>-л          │ │Территория          │тер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│Кордон              │кордон        │ │Улус                │У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│Курортный поселок   │</w:t>
      </w:r>
      <w:proofErr w:type="spellStart"/>
      <w:r>
        <w:rPr>
          <w:rFonts w:ascii="Courier New" w:hAnsi="Courier New" w:cs="Courier New"/>
          <w:sz w:val="20"/>
          <w:szCs w:val="20"/>
        </w:rPr>
        <w:t>кп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│Хутор               │х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└────────────────────┴──────────────┘ └────────────────────┴──────────────┘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2.4. Наименование адресного объекта, используемое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при заполнении сведений об улице (проспекте и т.д.)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┌────────────────────┬──────────────┐ ┌────────────────────┬──────────────┐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│Полное наименование │ Сокращенное  │ │Полное наименование │ Сокращенное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наименование │ │                    │ наименование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аал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│Поселок             │п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│Аллея               │аллея         │ │Почтовое </w:t>
      </w:r>
      <w:proofErr w:type="gramStart"/>
      <w:r>
        <w:rPr>
          <w:rFonts w:ascii="Courier New" w:hAnsi="Courier New" w:cs="Courier New"/>
          <w:sz w:val="20"/>
          <w:szCs w:val="20"/>
        </w:rPr>
        <w:t>отделение  │</w:t>
      </w:r>
      <w:proofErr w:type="gramEnd"/>
      <w:r>
        <w:rPr>
          <w:rFonts w:ascii="Courier New" w:hAnsi="Courier New" w:cs="Courier New"/>
          <w:sz w:val="20"/>
          <w:szCs w:val="20"/>
        </w:rPr>
        <w:t>п/о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│Аул                 │аул           │ │Планировочный район │п/р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│Бульвар             │б-р           │ │Поселок и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при)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│п/</w:t>
      </w:r>
      <w:proofErr w:type="spell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│ │станция(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и)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│Вал                 │вал           │ │Парк                │парк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│Въезд               │въезд         │ │Переулок            │пер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│Выселки(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ок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  <w:proofErr w:type="spellStart"/>
      <w:r>
        <w:rPr>
          <w:rFonts w:ascii="Courier New" w:hAnsi="Courier New" w:cs="Courier New"/>
          <w:sz w:val="20"/>
          <w:szCs w:val="20"/>
        </w:rPr>
        <w:t>высел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 │Переезд             │переезд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│Городок             │городок       │ │Площадь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пл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spellStart"/>
      <w:r>
        <w:rPr>
          <w:rFonts w:ascii="Courier New" w:hAnsi="Courier New" w:cs="Courier New"/>
          <w:sz w:val="20"/>
          <w:szCs w:val="20"/>
        </w:rPr>
        <w:t>Гаражно-строительный│гск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│Платформа           │</w:t>
      </w:r>
      <w:proofErr w:type="spellStart"/>
      <w:r>
        <w:rPr>
          <w:rFonts w:ascii="Courier New" w:hAnsi="Courier New" w:cs="Courier New"/>
          <w:sz w:val="20"/>
          <w:szCs w:val="20"/>
        </w:rPr>
        <w:t>платф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│кооператив          │              │ │             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│Деревня             │д             │ │Площадка            │</w:t>
      </w:r>
      <w:proofErr w:type="spellStart"/>
      <w:r>
        <w:rPr>
          <w:rFonts w:ascii="Courier New" w:hAnsi="Courier New" w:cs="Courier New"/>
          <w:sz w:val="20"/>
          <w:szCs w:val="20"/>
        </w:rPr>
        <w:t>пл</w:t>
      </w:r>
      <w:proofErr w:type="spellEnd"/>
      <w:r>
        <w:rPr>
          <w:rFonts w:ascii="Courier New" w:hAnsi="Courier New" w:cs="Courier New"/>
          <w:sz w:val="20"/>
          <w:szCs w:val="20"/>
        </w:rPr>
        <w:t>-ка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│Дорога              │дор           │ │Полустанок          │полустанок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│Железнодорожная     │ж/</w:t>
      </w:r>
      <w:proofErr w:type="spellStart"/>
      <w:r>
        <w:rPr>
          <w:rFonts w:ascii="Courier New" w:hAnsi="Courier New" w:cs="Courier New"/>
          <w:sz w:val="20"/>
          <w:szCs w:val="20"/>
        </w:rPr>
        <w:t>д_будка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│Проспект            │</w:t>
      </w:r>
      <w:proofErr w:type="spellStart"/>
      <w:r>
        <w:rPr>
          <w:rFonts w:ascii="Courier New" w:hAnsi="Courier New" w:cs="Courier New"/>
          <w:sz w:val="20"/>
          <w:szCs w:val="20"/>
        </w:rPr>
        <w:t>пр-кт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│будка               │              │ │             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│Железнодорожная     │ж/</w:t>
      </w:r>
      <w:proofErr w:type="spellStart"/>
      <w:r>
        <w:rPr>
          <w:rFonts w:ascii="Courier New" w:hAnsi="Courier New" w:cs="Courier New"/>
          <w:sz w:val="20"/>
          <w:szCs w:val="20"/>
        </w:rPr>
        <w:t>д_казарм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 │Проезд              │проезд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│казарма             │              │ │             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│ж/д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останов,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│ж/</w:t>
      </w:r>
      <w:proofErr w:type="spellStart"/>
      <w:r>
        <w:rPr>
          <w:rFonts w:ascii="Courier New" w:hAnsi="Courier New" w:cs="Courier New"/>
          <w:sz w:val="20"/>
          <w:szCs w:val="20"/>
        </w:rPr>
        <w:t>д_оп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│Просек              │просек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│(обгонный) пункт    │              │ │             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│Железнодорожная     │ж/</w:t>
      </w:r>
      <w:proofErr w:type="spellStart"/>
      <w:r>
        <w:rPr>
          <w:rFonts w:ascii="Courier New" w:hAnsi="Courier New" w:cs="Courier New"/>
          <w:sz w:val="20"/>
          <w:szCs w:val="20"/>
        </w:rPr>
        <w:t>д_платф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│Проселок            │проселок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│платформа           │              │ │             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│Железнодорожный </w:t>
      </w:r>
      <w:proofErr w:type="spellStart"/>
      <w:r>
        <w:rPr>
          <w:rFonts w:ascii="Courier New" w:hAnsi="Courier New" w:cs="Courier New"/>
          <w:sz w:val="20"/>
          <w:szCs w:val="20"/>
        </w:rPr>
        <w:t>пост│ж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д_пост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│Проток              │проток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│Железнодорожный     │ж/</w:t>
      </w:r>
      <w:proofErr w:type="spellStart"/>
      <w:r>
        <w:rPr>
          <w:rFonts w:ascii="Courier New" w:hAnsi="Courier New" w:cs="Courier New"/>
          <w:sz w:val="20"/>
          <w:szCs w:val="20"/>
        </w:rPr>
        <w:t>д_рзд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 │Проулок             │проулок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│разъезд             │              │ │             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│Железнодорожная     │ж/</w:t>
      </w:r>
      <w:proofErr w:type="spellStart"/>
      <w:r>
        <w:rPr>
          <w:rFonts w:ascii="Courier New" w:hAnsi="Courier New" w:cs="Courier New"/>
          <w:sz w:val="20"/>
          <w:szCs w:val="20"/>
        </w:rPr>
        <w:t>д_ст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│Разъезд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рзд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│станция             │              │ │             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│Животноводческая    │</w:t>
      </w:r>
      <w:proofErr w:type="spellStart"/>
      <w:r>
        <w:rPr>
          <w:rFonts w:ascii="Courier New" w:hAnsi="Courier New" w:cs="Courier New"/>
          <w:sz w:val="20"/>
          <w:szCs w:val="20"/>
        </w:rPr>
        <w:t>жт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│Ряды                │ряды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│точка               │              │ │             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│Заезд               │заезд         │ │Село                │с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│Казарма             │казарма       │ │Сад                 │сад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│Канал               │канал         │ │Сквер               │сквер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│Квартал             │</w:t>
      </w:r>
      <w:proofErr w:type="spellStart"/>
      <w:r>
        <w:rPr>
          <w:rFonts w:ascii="Courier New" w:hAnsi="Courier New" w:cs="Courier New"/>
          <w:sz w:val="20"/>
          <w:szCs w:val="20"/>
        </w:rPr>
        <w:t>кв</w:t>
      </w:r>
      <w:proofErr w:type="spellEnd"/>
      <w:r>
        <w:rPr>
          <w:rFonts w:ascii="Courier New" w:hAnsi="Courier New" w:cs="Courier New"/>
          <w:sz w:val="20"/>
          <w:szCs w:val="20"/>
        </w:rPr>
        <w:t>-л          │ │Слобода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сл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│Километр            │км            │ │Садовое </w:t>
      </w:r>
      <w:proofErr w:type="spellStart"/>
      <w:r>
        <w:rPr>
          <w:rFonts w:ascii="Courier New" w:hAnsi="Courier New" w:cs="Courier New"/>
          <w:sz w:val="20"/>
          <w:szCs w:val="20"/>
        </w:rPr>
        <w:t>неком</w:t>
      </w:r>
      <w:proofErr w:type="spellEnd"/>
      <w:r>
        <w:rPr>
          <w:rFonts w:ascii="Courier New" w:hAnsi="Courier New" w:cs="Courier New"/>
          <w:sz w:val="20"/>
          <w:szCs w:val="20"/>
        </w:rPr>
        <w:t>-е     │</w:t>
      </w:r>
      <w:proofErr w:type="spellStart"/>
      <w:r>
        <w:rPr>
          <w:rFonts w:ascii="Courier New" w:hAnsi="Courier New" w:cs="Courier New"/>
          <w:sz w:val="20"/>
          <w:szCs w:val="20"/>
        </w:rPr>
        <w:t>снт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│ │товарищество        │ 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│Кольцо              │кольцо        │ │Спуск               │спуск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│Коса                │коса          │ │Станция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ст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│Линия               │линия         │ │Строение            │</w:t>
      </w:r>
      <w:proofErr w:type="spellStart"/>
      <w:r>
        <w:rPr>
          <w:rFonts w:ascii="Courier New" w:hAnsi="Courier New" w:cs="Courier New"/>
          <w:sz w:val="20"/>
          <w:szCs w:val="20"/>
        </w:rPr>
        <w:t>стр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│Леспромхоз          │</w:t>
      </w:r>
      <w:proofErr w:type="spellStart"/>
      <w:r>
        <w:rPr>
          <w:rFonts w:ascii="Courier New" w:hAnsi="Courier New" w:cs="Courier New"/>
          <w:sz w:val="20"/>
          <w:szCs w:val="20"/>
        </w:rPr>
        <w:t>лпх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│Территория          │тер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│Местечко            │м             │ │Тракт               │тракт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│Микрорайон          │</w:t>
      </w:r>
      <w:proofErr w:type="spellStart"/>
      <w:r>
        <w:rPr>
          <w:rFonts w:ascii="Courier New" w:hAnsi="Courier New" w:cs="Courier New"/>
          <w:sz w:val="20"/>
          <w:szCs w:val="20"/>
        </w:rPr>
        <w:t>мкр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│Тупик               │туп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│Мост                │мост          │ │Улица  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ул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│Набережная          │</w:t>
      </w:r>
      <w:proofErr w:type="spellStart"/>
      <w:r>
        <w:rPr>
          <w:rFonts w:ascii="Courier New" w:hAnsi="Courier New" w:cs="Courier New"/>
          <w:sz w:val="20"/>
          <w:szCs w:val="20"/>
        </w:rPr>
        <w:t>наб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 │Участок             │</w:t>
      </w:r>
      <w:proofErr w:type="spellStart"/>
      <w:r>
        <w:rPr>
          <w:rFonts w:ascii="Courier New" w:hAnsi="Courier New" w:cs="Courier New"/>
          <w:sz w:val="20"/>
          <w:szCs w:val="20"/>
        </w:rPr>
        <w:t>уч</w:t>
      </w:r>
      <w:proofErr w:type="spellEnd"/>
      <w:r>
        <w:rPr>
          <w:rFonts w:ascii="Courier New" w:hAnsi="Courier New" w:cs="Courier New"/>
          <w:sz w:val="20"/>
          <w:szCs w:val="20"/>
        </w:rPr>
        <w:t>-к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│Населенный пункт    │</w:t>
      </w:r>
      <w:proofErr w:type="spellStart"/>
      <w:r>
        <w:rPr>
          <w:rFonts w:ascii="Courier New" w:hAnsi="Courier New" w:cs="Courier New"/>
          <w:sz w:val="20"/>
          <w:szCs w:val="20"/>
        </w:rPr>
        <w:t>нп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│Ферма               │ферма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│Остров              │остров        │ │Хутор               │х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│ │Шоссе               │ш             │</w:t>
      </w:r>
    </w:p>
    <w:p w:rsidR="004B4DA5" w:rsidRDefault="004B4DA5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└────────────────────┴──────────────┘ └────────────────────┴──────────────┘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>Приложение N 3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Требованиям к оформлению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документов, представляемых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 регистрирующий орган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39" w:name="Par20049"/>
      <w:bookmarkEnd w:id="39"/>
      <w:r>
        <w:rPr>
          <w:rFonts w:cs="Calibri"/>
        </w:rPr>
        <w:lastRenderedPageBreak/>
        <w:t>СВЕДЕНИЯ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О ВИДАХ ДОКУМЕНТОВ, УДОСТОВЕРЯЮЩИХ ЛИЧНОСТЬ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ФИЗИЧЕСКОГО ЛИЦА</w:t>
      </w: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70"/>
        <w:gridCol w:w="7722"/>
      </w:tblGrid>
      <w:tr w:rsidR="004B4DA5" w:rsidRPr="00BF6D2B">
        <w:trPr>
          <w:tblCellSpacing w:w="5" w:type="nil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                  Наименование документа                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03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рождении                                   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07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Военный билет                                              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08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Временное удостоверение, выданное взамен военного билета   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Паспорт иностранного гражданина                              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рассмотрении ходатайства о признании лица  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беженцем на территории Российской Федерации по существу    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Вид на жительство в Российской Федерации                   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13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Удостоверение беженца                                      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15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Разрешение на временное проживание в Российской Федерации    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18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предоставлении временного убежища на территории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                    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21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Паспорт гражданина Российской Федерации                         </w:t>
            </w:r>
          </w:p>
        </w:tc>
      </w:tr>
      <w:tr w:rsidR="004B4DA5" w:rsidRPr="00BF6D2B">
        <w:trPr>
          <w:trHeight w:val="4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23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рождении, выданное уполномоченным органом       </w:t>
            </w:r>
            <w:r w:rsidRPr="00BF6D2B">
              <w:rPr>
                <w:rFonts w:ascii="Courier New" w:hAnsi="Courier New" w:cs="Courier New"/>
                <w:sz w:val="20"/>
                <w:szCs w:val="20"/>
              </w:rPr>
              <w:br/>
              <w:t xml:space="preserve">иностранного государства                                   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24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Удостоверение личности военнослужащего Российской Федерации     </w:t>
            </w:r>
          </w:p>
        </w:tc>
      </w:tr>
      <w:tr w:rsidR="004B4DA5" w:rsidRPr="00BF6D2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   91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A5" w:rsidRPr="00BF6D2B" w:rsidRDefault="004B4D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6D2B">
              <w:rPr>
                <w:rFonts w:ascii="Courier New" w:hAnsi="Courier New" w:cs="Courier New"/>
                <w:sz w:val="20"/>
                <w:szCs w:val="20"/>
              </w:rPr>
              <w:t xml:space="preserve">Иные документы                                                  </w:t>
            </w:r>
          </w:p>
        </w:tc>
      </w:tr>
    </w:tbl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B4DA5" w:rsidRDefault="004B4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B4DA5" w:rsidRDefault="004B4D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4B4DA5" w:rsidRDefault="004B4DA5"/>
    <w:sectPr w:rsidR="004B4DA5" w:rsidSect="0093370B">
      <w:pgSz w:w="16838" w:h="11905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0B"/>
    <w:rsid w:val="00005320"/>
    <w:rsid w:val="0001451B"/>
    <w:rsid w:val="00017898"/>
    <w:rsid w:val="0001798E"/>
    <w:rsid w:val="000209C9"/>
    <w:rsid w:val="00027049"/>
    <w:rsid w:val="000416C3"/>
    <w:rsid w:val="00051137"/>
    <w:rsid w:val="00055A56"/>
    <w:rsid w:val="000570A4"/>
    <w:rsid w:val="0006067A"/>
    <w:rsid w:val="000634E7"/>
    <w:rsid w:val="00064804"/>
    <w:rsid w:val="000701D1"/>
    <w:rsid w:val="00071BDE"/>
    <w:rsid w:val="00071CE7"/>
    <w:rsid w:val="00072B36"/>
    <w:rsid w:val="00072CE6"/>
    <w:rsid w:val="00076179"/>
    <w:rsid w:val="00076202"/>
    <w:rsid w:val="00077D17"/>
    <w:rsid w:val="00080959"/>
    <w:rsid w:val="00086A16"/>
    <w:rsid w:val="00086EC8"/>
    <w:rsid w:val="00086F1C"/>
    <w:rsid w:val="0008726B"/>
    <w:rsid w:val="00087754"/>
    <w:rsid w:val="00093395"/>
    <w:rsid w:val="00093949"/>
    <w:rsid w:val="000A16E0"/>
    <w:rsid w:val="000A6482"/>
    <w:rsid w:val="000A68D1"/>
    <w:rsid w:val="000A6D67"/>
    <w:rsid w:val="000A6DB7"/>
    <w:rsid w:val="000B0692"/>
    <w:rsid w:val="000B11C2"/>
    <w:rsid w:val="000B22FE"/>
    <w:rsid w:val="000C01C5"/>
    <w:rsid w:val="000C1D5F"/>
    <w:rsid w:val="000C4015"/>
    <w:rsid w:val="000C657E"/>
    <w:rsid w:val="000D0FE0"/>
    <w:rsid w:val="000D5718"/>
    <w:rsid w:val="000E0A69"/>
    <w:rsid w:val="000E0FBC"/>
    <w:rsid w:val="000E2107"/>
    <w:rsid w:val="000E28B2"/>
    <w:rsid w:val="000E5F0E"/>
    <w:rsid w:val="000E72BD"/>
    <w:rsid w:val="000F07B9"/>
    <w:rsid w:val="000F76C1"/>
    <w:rsid w:val="000F7D6B"/>
    <w:rsid w:val="001000BE"/>
    <w:rsid w:val="00100BB1"/>
    <w:rsid w:val="001048DF"/>
    <w:rsid w:val="00104C6B"/>
    <w:rsid w:val="0011080C"/>
    <w:rsid w:val="00114857"/>
    <w:rsid w:val="00123DD8"/>
    <w:rsid w:val="001258E8"/>
    <w:rsid w:val="00130DF9"/>
    <w:rsid w:val="001339C1"/>
    <w:rsid w:val="00135789"/>
    <w:rsid w:val="0013620E"/>
    <w:rsid w:val="0014054D"/>
    <w:rsid w:val="00143DA3"/>
    <w:rsid w:val="001443BD"/>
    <w:rsid w:val="001449A4"/>
    <w:rsid w:val="001454C6"/>
    <w:rsid w:val="00145816"/>
    <w:rsid w:val="00146751"/>
    <w:rsid w:val="00147A3D"/>
    <w:rsid w:val="00147ECE"/>
    <w:rsid w:val="0015333D"/>
    <w:rsid w:val="001540CC"/>
    <w:rsid w:val="00157C2A"/>
    <w:rsid w:val="00163088"/>
    <w:rsid w:val="00165F73"/>
    <w:rsid w:val="00166362"/>
    <w:rsid w:val="00167C72"/>
    <w:rsid w:val="00167E05"/>
    <w:rsid w:val="00171A3A"/>
    <w:rsid w:val="0018239C"/>
    <w:rsid w:val="001833E3"/>
    <w:rsid w:val="001862CA"/>
    <w:rsid w:val="00191F4C"/>
    <w:rsid w:val="00194331"/>
    <w:rsid w:val="001945D0"/>
    <w:rsid w:val="00196934"/>
    <w:rsid w:val="001A07B2"/>
    <w:rsid w:val="001A6215"/>
    <w:rsid w:val="001B2422"/>
    <w:rsid w:val="001B28A8"/>
    <w:rsid w:val="001B312C"/>
    <w:rsid w:val="001B34FE"/>
    <w:rsid w:val="001B39BE"/>
    <w:rsid w:val="001B4253"/>
    <w:rsid w:val="001B7CBF"/>
    <w:rsid w:val="001C0CAA"/>
    <w:rsid w:val="001C1C95"/>
    <w:rsid w:val="001D07FE"/>
    <w:rsid w:val="001D0CB1"/>
    <w:rsid w:val="001D24EE"/>
    <w:rsid w:val="001D25EC"/>
    <w:rsid w:val="001D5223"/>
    <w:rsid w:val="001D69CC"/>
    <w:rsid w:val="001D7D86"/>
    <w:rsid w:val="001E08D2"/>
    <w:rsid w:val="001E4A40"/>
    <w:rsid w:val="001E4C95"/>
    <w:rsid w:val="001E5D99"/>
    <w:rsid w:val="001F1BB8"/>
    <w:rsid w:val="001F5CE0"/>
    <w:rsid w:val="001F75B2"/>
    <w:rsid w:val="00202803"/>
    <w:rsid w:val="00206094"/>
    <w:rsid w:val="0021230B"/>
    <w:rsid w:val="00214CC4"/>
    <w:rsid w:val="00215AB6"/>
    <w:rsid w:val="0022161D"/>
    <w:rsid w:val="00222059"/>
    <w:rsid w:val="00223E05"/>
    <w:rsid w:val="0022674D"/>
    <w:rsid w:val="00226A8D"/>
    <w:rsid w:val="00227A78"/>
    <w:rsid w:val="00230E1E"/>
    <w:rsid w:val="00230F73"/>
    <w:rsid w:val="00234AD5"/>
    <w:rsid w:val="00234B73"/>
    <w:rsid w:val="00236493"/>
    <w:rsid w:val="002407BC"/>
    <w:rsid w:val="00244001"/>
    <w:rsid w:val="00245B74"/>
    <w:rsid w:val="00246D0B"/>
    <w:rsid w:val="00254CA4"/>
    <w:rsid w:val="00255F0F"/>
    <w:rsid w:val="00255F25"/>
    <w:rsid w:val="00260A62"/>
    <w:rsid w:val="00260A9A"/>
    <w:rsid w:val="00267E26"/>
    <w:rsid w:val="00270046"/>
    <w:rsid w:val="00271EB0"/>
    <w:rsid w:val="00273601"/>
    <w:rsid w:val="002745C2"/>
    <w:rsid w:val="00274AE0"/>
    <w:rsid w:val="002752E4"/>
    <w:rsid w:val="002754A1"/>
    <w:rsid w:val="00275BF9"/>
    <w:rsid w:val="0027652E"/>
    <w:rsid w:val="00276D92"/>
    <w:rsid w:val="00277284"/>
    <w:rsid w:val="002805E0"/>
    <w:rsid w:val="00281770"/>
    <w:rsid w:val="00290C6E"/>
    <w:rsid w:val="002914D2"/>
    <w:rsid w:val="00291B32"/>
    <w:rsid w:val="00292A22"/>
    <w:rsid w:val="0029618B"/>
    <w:rsid w:val="00296434"/>
    <w:rsid w:val="002A1249"/>
    <w:rsid w:val="002A450B"/>
    <w:rsid w:val="002A6A80"/>
    <w:rsid w:val="002A7419"/>
    <w:rsid w:val="002A7595"/>
    <w:rsid w:val="002B0F6B"/>
    <w:rsid w:val="002B1B45"/>
    <w:rsid w:val="002B1FA7"/>
    <w:rsid w:val="002B2247"/>
    <w:rsid w:val="002B2461"/>
    <w:rsid w:val="002B5363"/>
    <w:rsid w:val="002B65A4"/>
    <w:rsid w:val="002C05DD"/>
    <w:rsid w:val="002C0A22"/>
    <w:rsid w:val="002C745B"/>
    <w:rsid w:val="002D7B73"/>
    <w:rsid w:val="002D7CDB"/>
    <w:rsid w:val="002E1970"/>
    <w:rsid w:val="002E3B1E"/>
    <w:rsid w:val="002E69E4"/>
    <w:rsid w:val="002E7B18"/>
    <w:rsid w:val="002F3D37"/>
    <w:rsid w:val="002F4347"/>
    <w:rsid w:val="0030284F"/>
    <w:rsid w:val="00303F93"/>
    <w:rsid w:val="00304B05"/>
    <w:rsid w:val="0031059F"/>
    <w:rsid w:val="00311B16"/>
    <w:rsid w:val="003125D8"/>
    <w:rsid w:val="00313F28"/>
    <w:rsid w:val="00322095"/>
    <w:rsid w:val="00322F54"/>
    <w:rsid w:val="00326FDA"/>
    <w:rsid w:val="003270D8"/>
    <w:rsid w:val="00327BFF"/>
    <w:rsid w:val="00330CD6"/>
    <w:rsid w:val="00332288"/>
    <w:rsid w:val="003335DE"/>
    <w:rsid w:val="00334447"/>
    <w:rsid w:val="00335C93"/>
    <w:rsid w:val="003376A5"/>
    <w:rsid w:val="003417C2"/>
    <w:rsid w:val="00343C85"/>
    <w:rsid w:val="00343D21"/>
    <w:rsid w:val="00344CAB"/>
    <w:rsid w:val="003465A4"/>
    <w:rsid w:val="003549EF"/>
    <w:rsid w:val="00354E2B"/>
    <w:rsid w:val="00357238"/>
    <w:rsid w:val="00362C5C"/>
    <w:rsid w:val="00363AAA"/>
    <w:rsid w:val="00365364"/>
    <w:rsid w:val="00366B6E"/>
    <w:rsid w:val="00366D15"/>
    <w:rsid w:val="00367298"/>
    <w:rsid w:val="00367402"/>
    <w:rsid w:val="003701F1"/>
    <w:rsid w:val="00370259"/>
    <w:rsid w:val="00371154"/>
    <w:rsid w:val="00373A6C"/>
    <w:rsid w:val="0038444D"/>
    <w:rsid w:val="00387166"/>
    <w:rsid w:val="003A7BD5"/>
    <w:rsid w:val="003C2F11"/>
    <w:rsid w:val="003C3068"/>
    <w:rsid w:val="003C3EF6"/>
    <w:rsid w:val="003C72A8"/>
    <w:rsid w:val="003D13B3"/>
    <w:rsid w:val="003D2681"/>
    <w:rsid w:val="003D2E66"/>
    <w:rsid w:val="003D327A"/>
    <w:rsid w:val="003D39AA"/>
    <w:rsid w:val="003D3D74"/>
    <w:rsid w:val="003E0304"/>
    <w:rsid w:val="003E05BE"/>
    <w:rsid w:val="003E26A4"/>
    <w:rsid w:val="003E2D70"/>
    <w:rsid w:val="003E2E5E"/>
    <w:rsid w:val="003E3457"/>
    <w:rsid w:val="003E3825"/>
    <w:rsid w:val="003E72CE"/>
    <w:rsid w:val="003E7815"/>
    <w:rsid w:val="00400666"/>
    <w:rsid w:val="00404112"/>
    <w:rsid w:val="00404FB3"/>
    <w:rsid w:val="0040556B"/>
    <w:rsid w:val="00410609"/>
    <w:rsid w:val="00414128"/>
    <w:rsid w:val="00417BDE"/>
    <w:rsid w:val="0042123E"/>
    <w:rsid w:val="0042190A"/>
    <w:rsid w:val="004228E6"/>
    <w:rsid w:val="00424EFA"/>
    <w:rsid w:val="00426D67"/>
    <w:rsid w:val="00430665"/>
    <w:rsid w:val="004338A7"/>
    <w:rsid w:val="00441D40"/>
    <w:rsid w:val="004478DB"/>
    <w:rsid w:val="004515C8"/>
    <w:rsid w:val="00452540"/>
    <w:rsid w:val="00452AFD"/>
    <w:rsid w:val="00457DE6"/>
    <w:rsid w:val="0046126F"/>
    <w:rsid w:val="00467D90"/>
    <w:rsid w:val="00471D44"/>
    <w:rsid w:val="00473DEF"/>
    <w:rsid w:val="004748C2"/>
    <w:rsid w:val="00480383"/>
    <w:rsid w:val="00480C48"/>
    <w:rsid w:val="0048491D"/>
    <w:rsid w:val="00484D9D"/>
    <w:rsid w:val="004860FE"/>
    <w:rsid w:val="00487DF9"/>
    <w:rsid w:val="00487FF5"/>
    <w:rsid w:val="004910DA"/>
    <w:rsid w:val="0049642B"/>
    <w:rsid w:val="004965DF"/>
    <w:rsid w:val="004A423F"/>
    <w:rsid w:val="004B05B4"/>
    <w:rsid w:val="004B1F3C"/>
    <w:rsid w:val="004B4DA5"/>
    <w:rsid w:val="004B6DC5"/>
    <w:rsid w:val="004C0151"/>
    <w:rsid w:val="004C1447"/>
    <w:rsid w:val="004D0C41"/>
    <w:rsid w:val="004D23AB"/>
    <w:rsid w:val="004D2EE2"/>
    <w:rsid w:val="004D3875"/>
    <w:rsid w:val="004D7796"/>
    <w:rsid w:val="004E0B3C"/>
    <w:rsid w:val="004F0BE6"/>
    <w:rsid w:val="004F1664"/>
    <w:rsid w:val="004F1B50"/>
    <w:rsid w:val="004F677D"/>
    <w:rsid w:val="004F7520"/>
    <w:rsid w:val="0050048D"/>
    <w:rsid w:val="0050234F"/>
    <w:rsid w:val="00503F5F"/>
    <w:rsid w:val="005049C5"/>
    <w:rsid w:val="00510CAB"/>
    <w:rsid w:val="00512BCE"/>
    <w:rsid w:val="0051358D"/>
    <w:rsid w:val="00514EB5"/>
    <w:rsid w:val="0052087F"/>
    <w:rsid w:val="005232DB"/>
    <w:rsid w:val="0052674B"/>
    <w:rsid w:val="00533A12"/>
    <w:rsid w:val="00534A98"/>
    <w:rsid w:val="00545F44"/>
    <w:rsid w:val="00546997"/>
    <w:rsid w:val="00546EA6"/>
    <w:rsid w:val="00547910"/>
    <w:rsid w:val="005515C6"/>
    <w:rsid w:val="00551C2F"/>
    <w:rsid w:val="005541EE"/>
    <w:rsid w:val="00554DCE"/>
    <w:rsid w:val="0055739D"/>
    <w:rsid w:val="005634C0"/>
    <w:rsid w:val="005710A6"/>
    <w:rsid w:val="0057293E"/>
    <w:rsid w:val="00572CD5"/>
    <w:rsid w:val="00574F8A"/>
    <w:rsid w:val="00575C22"/>
    <w:rsid w:val="00577EEC"/>
    <w:rsid w:val="0058756F"/>
    <w:rsid w:val="00587AD9"/>
    <w:rsid w:val="005A26DC"/>
    <w:rsid w:val="005A2D91"/>
    <w:rsid w:val="005A3316"/>
    <w:rsid w:val="005A79A8"/>
    <w:rsid w:val="005B1C42"/>
    <w:rsid w:val="005B41B7"/>
    <w:rsid w:val="005B66B4"/>
    <w:rsid w:val="005B6E3D"/>
    <w:rsid w:val="005C2B22"/>
    <w:rsid w:val="005C5210"/>
    <w:rsid w:val="005D0C59"/>
    <w:rsid w:val="005D51B9"/>
    <w:rsid w:val="005D5D9E"/>
    <w:rsid w:val="005E0B7C"/>
    <w:rsid w:val="005E3EE2"/>
    <w:rsid w:val="005E78B1"/>
    <w:rsid w:val="005F2538"/>
    <w:rsid w:val="005F3B71"/>
    <w:rsid w:val="005F5B43"/>
    <w:rsid w:val="005F728B"/>
    <w:rsid w:val="00603CBB"/>
    <w:rsid w:val="00610BED"/>
    <w:rsid w:val="006275B9"/>
    <w:rsid w:val="0063028A"/>
    <w:rsid w:val="00630494"/>
    <w:rsid w:val="006329C4"/>
    <w:rsid w:val="006352B3"/>
    <w:rsid w:val="006358D5"/>
    <w:rsid w:val="00635D13"/>
    <w:rsid w:val="00635F04"/>
    <w:rsid w:val="00635F65"/>
    <w:rsid w:val="0063719E"/>
    <w:rsid w:val="0063755B"/>
    <w:rsid w:val="00637E9A"/>
    <w:rsid w:val="00641F93"/>
    <w:rsid w:val="00646F69"/>
    <w:rsid w:val="00647957"/>
    <w:rsid w:val="006514A2"/>
    <w:rsid w:val="006543F7"/>
    <w:rsid w:val="00654BDD"/>
    <w:rsid w:val="00654D50"/>
    <w:rsid w:val="00660882"/>
    <w:rsid w:val="00661397"/>
    <w:rsid w:val="00662086"/>
    <w:rsid w:val="006737A2"/>
    <w:rsid w:val="0067684F"/>
    <w:rsid w:val="006777F3"/>
    <w:rsid w:val="006807A1"/>
    <w:rsid w:val="0068481F"/>
    <w:rsid w:val="00692113"/>
    <w:rsid w:val="0069215B"/>
    <w:rsid w:val="0069263A"/>
    <w:rsid w:val="006933F9"/>
    <w:rsid w:val="006957DE"/>
    <w:rsid w:val="00697159"/>
    <w:rsid w:val="006A082C"/>
    <w:rsid w:val="006B2CE1"/>
    <w:rsid w:val="006B3432"/>
    <w:rsid w:val="006B45C6"/>
    <w:rsid w:val="006B5BDF"/>
    <w:rsid w:val="006C3AE5"/>
    <w:rsid w:val="006C6669"/>
    <w:rsid w:val="006C7807"/>
    <w:rsid w:val="006D0285"/>
    <w:rsid w:val="006D0DCA"/>
    <w:rsid w:val="006D1D5A"/>
    <w:rsid w:val="006D6A3B"/>
    <w:rsid w:val="006E5784"/>
    <w:rsid w:val="006F070A"/>
    <w:rsid w:val="00705E5C"/>
    <w:rsid w:val="007101F4"/>
    <w:rsid w:val="007103D7"/>
    <w:rsid w:val="0071533B"/>
    <w:rsid w:val="007178CC"/>
    <w:rsid w:val="0072118A"/>
    <w:rsid w:val="00723E11"/>
    <w:rsid w:val="00732723"/>
    <w:rsid w:val="007439E3"/>
    <w:rsid w:val="00744AB9"/>
    <w:rsid w:val="007503C4"/>
    <w:rsid w:val="00751E50"/>
    <w:rsid w:val="007565E8"/>
    <w:rsid w:val="007569A4"/>
    <w:rsid w:val="00761EA4"/>
    <w:rsid w:val="007635A7"/>
    <w:rsid w:val="00767F41"/>
    <w:rsid w:val="007714D5"/>
    <w:rsid w:val="007766F6"/>
    <w:rsid w:val="00777BC2"/>
    <w:rsid w:val="0078172D"/>
    <w:rsid w:val="00781C6F"/>
    <w:rsid w:val="00786C01"/>
    <w:rsid w:val="0079169E"/>
    <w:rsid w:val="007919FF"/>
    <w:rsid w:val="007923D1"/>
    <w:rsid w:val="0079266E"/>
    <w:rsid w:val="00796090"/>
    <w:rsid w:val="00796782"/>
    <w:rsid w:val="007A108D"/>
    <w:rsid w:val="007A1390"/>
    <w:rsid w:val="007A4E7E"/>
    <w:rsid w:val="007A6537"/>
    <w:rsid w:val="007A6B10"/>
    <w:rsid w:val="007B1521"/>
    <w:rsid w:val="007B3BC4"/>
    <w:rsid w:val="007B75D2"/>
    <w:rsid w:val="007B7FFE"/>
    <w:rsid w:val="007C195E"/>
    <w:rsid w:val="007C21A2"/>
    <w:rsid w:val="007C4CDC"/>
    <w:rsid w:val="007D0E8A"/>
    <w:rsid w:val="007D6FFA"/>
    <w:rsid w:val="007D7ECB"/>
    <w:rsid w:val="007E2EB4"/>
    <w:rsid w:val="007F3A38"/>
    <w:rsid w:val="007F4430"/>
    <w:rsid w:val="007F54FA"/>
    <w:rsid w:val="007F5DE1"/>
    <w:rsid w:val="007F7277"/>
    <w:rsid w:val="0080348B"/>
    <w:rsid w:val="008058C6"/>
    <w:rsid w:val="00811B1E"/>
    <w:rsid w:val="00812AA2"/>
    <w:rsid w:val="00827375"/>
    <w:rsid w:val="008405D9"/>
    <w:rsid w:val="00845E7D"/>
    <w:rsid w:val="00854533"/>
    <w:rsid w:val="0086264E"/>
    <w:rsid w:val="00864496"/>
    <w:rsid w:val="00865CF6"/>
    <w:rsid w:val="00874113"/>
    <w:rsid w:val="00874C95"/>
    <w:rsid w:val="008752A4"/>
    <w:rsid w:val="00880D72"/>
    <w:rsid w:val="00881868"/>
    <w:rsid w:val="008828BA"/>
    <w:rsid w:val="008864C5"/>
    <w:rsid w:val="00887787"/>
    <w:rsid w:val="00893185"/>
    <w:rsid w:val="0089498B"/>
    <w:rsid w:val="00894D9F"/>
    <w:rsid w:val="008966B3"/>
    <w:rsid w:val="008A2430"/>
    <w:rsid w:val="008A361B"/>
    <w:rsid w:val="008A4B54"/>
    <w:rsid w:val="008C1B55"/>
    <w:rsid w:val="008C6C7D"/>
    <w:rsid w:val="008D4603"/>
    <w:rsid w:val="008D70B7"/>
    <w:rsid w:val="008E416C"/>
    <w:rsid w:val="008E6E64"/>
    <w:rsid w:val="008F083C"/>
    <w:rsid w:val="008F2458"/>
    <w:rsid w:val="009010ED"/>
    <w:rsid w:val="009048B5"/>
    <w:rsid w:val="009049A0"/>
    <w:rsid w:val="00905E7C"/>
    <w:rsid w:val="0090783C"/>
    <w:rsid w:val="00912A7B"/>
    <w:rsid w:val="00914750"/>
    <w:rsid w:val="0091767A"/>
    <w:rsid w:val="00920B8E"/>
    <w:rsid w:val="0092199A"/>
    <w:rsid w:val="009226AD"/>
    <w:rsid w:val="009226EC"/>
    <w:rsid w:val="00924F42"/>
    <w:rsid w:val="00931A9C"/>
    <w:rsid w:val="0093370B"/>
    <w:rsid w:val="00942B80"/>
    <w:rsid w:val="00960002"/>
    <w:rsid w:val="00961D2B"/>
    <w:rsid w:val="00963DE1"/>
    <w:rsid w:val="00964323"/>
    <w:rsid w:val="0097119B"/>
    <w:rsid w:val="0097123A"/>
    <w:rsid w:val="00973968"/>
    <w:rsid w:val="00975A73"/>
    <w:rsid w:val="009768A4"/>
    <w:rsid w:val="00976E9A"/>
    <w:rsid w:val="0098191C"/>
    <w:rsid w:val="00983B55"/>
    <w:rsid w:val="00986F23"/>
    <w:rsid w:val="00991186"/>
    <w:rsid w:val="00993218"/>
    <w:rsid w:val="009933ED"/>
    <w:rsid w:val="009A01FD"/>
    <w:rsid w:val="009B1541"/>
    <w:rsid w:val="009B3911"/>
    <w:rsid w:val="009C1417"/>
    <w:rsid w:val="009C266A"/>
    <w:rsid w:val="009D0323"/>
    <w:rsid w:val="009D0905"/>
    <w:rsid w:val="009D15CB"/>
    <w:rsid w:val="009D1991"/>
    <w:rsid w:val="009D29C8"/>
    <w:rsid w:val="009D3211"/>
    <w:rsid w:val="009D579E"/>
    <w:rsid w:val="009E013E"/>
    <w:rsid w:val="009E0F57"/>
    <w:rsid w:val="009E24E8"/>
    <w:rsid w:val="009E5139"/>
    <w:rsid w:val="009E6C62"/>
    <w:rsid w:val="009F0C74"/>
    <w:rsid w:val="009F2B07"/>
    <w:rsid w:val="009F3422"/>
    <w:rsid w:val="009F3C4F"/>
    <w:rsid w:val="009F44AE"/>
    <w:rsid w:val="00A00F2B"/>
    <w:rsid w:val="00A02F8F"/>
    <w:rsid w:val="00A07F69"/>
    <w:rsid w:val="00A1013F"/>
    <w:rsid w:val="00A11498"/>
    <w:rsid w:val="00A126E4"/>
    <w:rsid w:val="00A13B4F"/>
    <w:rsid w:val="00A22CA9"/>
    <w:rsid w:val="00A24E39"/>
    <w:rsid w:val="00A26CDC"/>
    <w:rsid w:val="00A30641"/>
    <w:rsid w:val="00A355BF"/>
    <w:rsid w:val="00A46560"/>
    <w:rsid w:val="00A5548D"/>
    <w:rsid w:val="00A56C67"/>
    <w:rsid w:val="00A60A90"/>
    <w:rsid w:val="00A60CCE"/>
    <w:rsid w:val="00A7372A"/>
    <w:rsid w:val="00A74EF0"/>
    <w:rsid w:val="00A809F6"/>
    <w:rsid w:val="00A81747"/>
    <w:rsid w:val="00A90AFC"/>
    <w:rsid w:val="00A915F8"/>
    <w:rsid w:val="00A9596A"/>
    <w:rsid w:val="00A9614D"/>
    <w:rsid w:val="00A97C12"/>
    <w:rsid w:val="00AA4DF5"/>
    <w:rsid w:val="00AB0CDB"/>
    <w:rsid w:val="00AB17F6"/>
    <w:rsid w:val="00AB1ABA"/>
    <w:rsid w:val="00AB1E93"/>
    <w:rsid w:val="00AB5C88"/>
    <w:rsid w:val="00AC15BA"/>
    <w:rsid w:val="00AC2F41"/>
    <w:rsid w:val="00AC595D"/>
    <w:rsid w:val="00AC720B"/>
    <w:rsid w:val="00AD12BD"/>
    <w:rsid w:val="00AD4AB8"/>
    <w:rsid w:val="00AD7A4A"/>
    <w:rsid w:val="00AE03DD"/>
    <w:rsid w:val="00AE282E"/>
    <w:rsid w:val="00AE6C4B"/>
    <w:rsid w:val="00AF51F1"/>
    <w:rsid w:val="00AF602B"/>
    <w:rsid w:val="00B031C5"/>
    <w:rsid w:val="00B03B30"/>
    <w:rsid w:val="00B066AF"/>
    <w:rsid w:val="00B115B6"/>
    <w:rsid w:val="00B11FA5"/>
    <w:rsid w:val="00B14D90"/>
    <w:rsid w:val="00B2174D"/>
    <w:rsid w:val="00B24DA5"/>
    <w:rsid w:val="00B25B81"/>
    <w:rsid w:val="00B26BC6"/>
    <w:rsid w:val="00B307F3"/>
    <w:rsid w:val="00B336C6"/>
    <w:rsid w:val="00B33F35"/>
    <w:rsid w:val="00B340EE"/>
    <w:rsid w:val="00B34A71"/>
    <w:rsid w:val="00B37D28"/>
    <w:rsid w:val="00B411F9"/>
    <w:rsid w:val="00B44BDB"/>
    <w:rsid w:val="00B44C21"/>
    <w:rsid w:val="00B46BC0"/>
    <w:rsid w:val="00B476C7"/>
    <w:rsid w:val="00B51852"/>
    <w:rsid w:val="00B60AAA"/>
    <w:rsid w:val="00B60D94"/>
    <w:rsid w:val="00B6197D"/>
    <w:rsid w:val="00B619D8"/>
    <w:rsid w:val="00B70C2B"/>
    <w:rsid w:val="00B726E0"/>
    <w:rsid w:val="00B72AB7"/>
    <w:rsid w:val="00B7446C"/>
    <w:rsid w:val="00B75272"/>
    <w:rsid w:val="00B77453"/>
    <w:rsid w:val="00B805E4"/>
    <w:rsid w:val="00B84339"/>
    <w:rsid w:val="00B86D6E"/>
    <w:rsid w:val="00B90C06"/>
    <w:rsid w:val="00B90DCA"/>
    <w:rsid w:val="00B97983"/>
    <w:rsid w:val="00BA57E9"/>
    <w:rsid w:val="00BA6F02"/>
    <w:rsid w:val="00BA7A03"/>
    <w:rsid w:val="00BA7C3F"/>
    <w:rsid w:val="00BB00EF"/>
    <w:rsid w:val="00BB2EF6"/>
    <w:rsid w:val="00BB3944"/>
    <w:rsid w:val="00BB5731"/>
    <w:rsid w:val="00BD0B9E"/>
    <w:rsid w:val="00BD1B4C"/>
    <w:rsid w:val="00BD24E1"/>
    <w:rsid w:val="00BD55F8"/>
    <w:rsid w:val="00BD6A61"/>
    <w:rsid w:val="00BD6A9A"/>
    <w:rsid w:val="00BD7A8A"/>
    <w:rsid w:val="00BE0C03"/>
    <w:rsid w:val="00BE5D1A"/>
    <w:rsid w:val="00BE7B83"/>
    <w:rsid w:val="00BF5FBB"/>
    <w:rsid w:val="00BF650E"/>
    <w:rsid w:val="00BF6B22"/>
    <w:rsid w:val="00BF6D2B"/>
    <w:rsid w:val="00BF6F69"/>
    <w:rsid w:val="00C05C91"/>
    <w:rsid w:val="00C06F14"/>
    <w:rsid w:val="00C13E70"/>
    <w:rsid w:val="00C15EA5"/>
    <w:rsid w:val="00C177F7"/>
    <w:rsid w:val="00C2402D"/>
    <w:rsid w:val="00C2489E"/>
    <w:rsid w:val="00C32306"/>
    <w:rsid w:val="00C355CC"/>
    <w:rsid w:val="00C364EB"/>
    <w:rsid w:val="00C37325"/>
    <w:rsid w:val="00C44EC7"/>
    <w:rsid w:val="00C4518C"/>
    <w:rsid w:val="00C4604C"/>
    <w:rsid w:val="00C46FF3"/>
    <w:rsid w:val="00C52287"/>
    <w:rsid w:val="00C5374B"/>
    <w:rsid w:val="00C54233"/>
    <w:rsid w:val="00C56DCE"/>
    <w:rsid w:val="00C60074"/>
    <w:rsid w:val="00C61396"/>
    <w:rsid w:val="00C63E40"/>
    <w:rsid w:val="00C70284"/>
    <w:rsid w:val="00C8086C"/>
    <w:rsid w:val="00C84B26"/>
    <w:rsid w:val="00C9089A"/>
    <w:rsid w:val="00C91948"/>
    <w:rsid w:val="00CA5204"/>
    <w:rsid w:val="00CA762D"/>
    <w:rsid w:val="00CB2743"/>
    <w:rsid w:val="00CC057E"/>
    <w:rsid w:val="00CC128E"/>
    <w:rsid w:val="00CC249D"/>
    <w:rsid w:val="00CC2F4A"/>
    <w:rsid w:val="00CC32A9"/>
    <w:rsid w:val="00CC6530"/>
    <w:rsid w:val="00CD1568"/>
    <w:rsid w:val="00CD3160"/>
    <w:rsid w:val="00CD3B01"/>
    <w:rsid w:val="00CD5E2D"/>
    <w:rsid w:val="00CD6410"/>
    <w:rsid w:val="00CD7E52"/>
    <w:rsid w:val="00CE34C4"/>
    <w:rsid w:val="00CE481C"/>
    <w:rsid w:val="00CE5BA4"/>
    <w:rsid w:val="00CE691A"/>
    <w:rsid w:val="00CE6BF5"/>
    <w:rsid w:val="00CE7BDC"/>
    <w:rsid w:val="00CE7BE0"/>
    <w:rsid w:val="00CF18B3"/>
    <w:rsid w:val="00CF1DBD"/>
    <w:rsid w:val="00CF4991"/>
    <w:rsid w:val="00CF5854"/>
    <w:rsid w:val="00CF616A"/>
    <w:rsid w:val="00CF6954"/>
    <w:rsid w:val="00D0094D"/>
    <w:rsid w:val="00D01509"/>
    <w:rsid w:val="00D03148"/>
    <w:rsid w:val="00D04095"/>
    <w:rsid w:val="00D070A6"/>
    <w:rsid w:val="00D0785C"/>
    <w:rsid w:val="00D07C8B"/>
    <w:rsid w:val="00D12758"/>
    <w:rsid w:val="00D1304E"/>
    <w:rsid w:val="00D15AF8"/>
    <w:rsid w:val="00D16C89"/>
    <w:rsid w:val="00D21020"/>
    <w:rsid w:val="00D2152F"/>
    <w:rsid w:val="00D21F02"/>
    <w:rsid w:val="00D234E4"/>
    <w:rsid w:val="00D23576"/>
    <w:rsid w:val="00D23922"/>
    <w:rsid w:val="00D26400"/>
    <w:rsid w:val="00D37267"/>
    <w:rsid w:val="00D37594"/>
    <w:rsid w:val="00D4006C"/>
    <w:rsid w:val="00D50BF0"/>
    <w:rsid w:val="00D5376E"/>
    <w:rsid w:val="00D56980"/>
    <w:rsid w:val="00D56E8C"/>
    <w:rsid w:val="00D662F9"/>
    <w:rsid w:val="00D66D72"/>
    <w:rsid w:val="00D80FD0"/>
    <w:rsid w:val="00D82270"/>
    <w:rsid w:val="00D82A1C"/>
    <w:rsid w:val="00D83F04"/>
    <w:rsid w:val="00D87A40"/>
    <w:rsid w:val="00D9155B"/>
    <w:rsid w:val="00D9347F"/>
    <w:rsid w:val="00D97533"/>
    <w:rsid w:val="00DA0865"/>
    <w:rsid w:val="00DA208B"/>
    <w:rsid w:val="00DA37BE"/>
    <w:rsid w:val="00DA68A8"/>
    <w:rsid w:val="00DA6B93"/>
    <w:rsid w:val="00DB5361"/>
    <w:rsid w:val="00DC2DA4"/>
    <w:rsid w:val="00DC36A1"/>
    <w:rsid w:val="00DC580F"/>
    <w:rsid w:val="00DC746F"/>
    <w:rsid w:val="00DD0273"/>
    <w:rsid w:val="00DD7A21"/>
    <w:rsid w:val="00DE1895"/>
    <w:rsid w:val="00DE7285"/>
    <w:rsid w:val="00DF53D0"/>
    <w:rsid w:val="00DF58E4"/>
    <w:rsid w:val="00E03C6E"/>
    <w:rsid w:val="00E063EF"/>
    <w:rsid w:val="00E1131D"/>
    <w:rsid w:val="00E15CF0"/>
    <w:rsid w:val="00E2128D"/>
    <w:rsid w:val="00E225D7"/>
    <w:rsid w:val="00E25614"/>
    <w:rsid w:val="00E3366E"/>
    <w:rsid w:val="00E337EC"/>
    <w:rsid w:val="00E33CF1"/>
    <w:rsid w:val="00E36D77"/>
    <w:rsid w:val="00E43C64"/>
    <w:rsid w:val="00E5449B"/>
    <w:rsid w:val="00E60511"/>
    <w:rsid w:val="00E65D03"/>
    <w:rsid w:val="00E67711"/>
    <w:rsid w:val="00E71928"/>
    <w:rsid w:val="00E72BE2"/>
    <w:rsid w:val="00E74EE7"/>
    <w:rsid w:val="00E75AD8"/>
    <w:rsid w:val="00E76072"/>
    <w:rsid w:val="00E84FFB"/>
    <w:rsid w:val="00E91AEB"/>
    <w:rsid w:val="00E946D8"/>
    <w:rsid w:val="00E9784C"/>
    <w:rsid w:val="00EA08F8"/>
    <w:rsid w:val="00EA5481"/>
    <w:rsid w:val="00EA632D"/>
    <w:rsid w:val="00EB72C9"/>
    <w:rsid w:val="00EC31E9"/>
    <w:rsid w:val="00ED0637"/>
    <w:rsid w:val="00ED34E7"/>
    <w:rsid w:val="00ED39C4"/>
    <w:rsid w:val="00ED3DE6"/>
    <w:rsid w:val="00ED4047"/>
    <w:rsid w:val="00EE0CF0"/>
    <w:rsid w:val="00EE34C7"/>
    <w:rsid w:val="00EE411D"/>
    <w:rsid w:val="00EE49C2"/>
    <w:rsid w:val="00EE6813"/>
    <w:rsid w:val="00EF11C1"/>
    <w:rsid w:val="00EF6148"/>
    <w:rsid w:val="00F0008F"/>
    <w:rsid w:val="00F0320B"/>
    <w:rsid w:val="00F0578B"/>
    <w:rsid w:val="00F05874"/>
    <w:rsid w:val="00F05EE4"/>
    <w:rsid w:val="00F10855"/>
    <w:rsid w:val="00F155F9"/>
    <w:rsid w:val="00F16A33"/>
    <w:rsid w:val="00F16EBD"/>
    <w:rsid w:val="00F225CB"/>
    <w:rsid w:val="00F22993"/>
    <w:rsid w:val="00F30100"/>
    <w:rsid w:val="00F31682"/>
    <w:rsid w:val="00F32943"/>
    <w:rsid w:val="00F37932"/>
    <w:rsid w:val="00F46813"/>
    <w:rsid w:val="00F54369"/>
    <w:rsid w:val="00F55CA4"/>
    <w:rsid w:val="00F55F01"/>
    <w:rsid w:val="00F566EB"/>
    <w:rsid w:val="00F56988"/>
    <w:rsid w:val="00F60D7C"/>
    <w:rsid w:val="00F70669"/>
    <w:rsid w:val="00F77327"/>
    <w:rsid w:val="00F83765"/>
    <w:rsid w:val="00F841DA"/>
    <w:rsid w:val="00F85265"/>
    <w:rsid w:val="00F90894"/>
    <w:rsid w:val="00F954BA"/>
    <w:rsid w:val="00FA0F71"/>
    <w:rsid w:val="00FA4437"/>
    <w:rsid w:val="00FA494C"/>
    <w:rsid w:val="00FA50E7"/>
    <w:rsid w:val="00FA633A"/>
    <w:rsid w:val="00FA664A"/>
    <w:rsid w:val="00FB1842"/>
    <w:rsid w:val="00FB797F"/>
    <w:rsid w:val="00FC1E8B"/>
    <w:rsid w:val="00FC26CF"/>
    <w:rsid w:val="00FC441D"/>
    <w:rsid w:val="00FD5150"/>
    <w:rsid w:val="00FE1077"/>
    <w:rsid w:val="00FE2B37"/>
    <w:rsid w:val="00FE3E30"/>
    <w:rsid w:val="00FE4AD8"/>
    <w:rsid w:val="00FE5786"/>
    <w:rsid w:val="00FE5EC8"/>
    <w:rsid w:val="00FE7D9F"/>
    <w:rsid w:val="00FF1D43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975325-4B8F-45AD-BFB4-F59CB415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5B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337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337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46BF5185F31C2333B09E4DA4350153C5293ECB4B73B04DA0A7948016E1CE06C48FD1E232DFB6B0KEuBK" TargetMode="External"/><Relationship Id="rId13" Type="http://schemas.openxmlformats.org/officeDocument/2006/relationships/hyperlink" Target="consultantplus://offline/ref=6246BF5185F31C2333B09E4DA4350153CC2A38CE477BED47A8FE9882K1u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46BF5185F31C2333B09E4DA4350153C5293ECB4B73B04DA0A7948016E1CE06C48FD1E232DFB6B0KEuBK" TargetMode="External"/><Relationship Id="rId12" Type="http://schemas.openxmlformats.org/officeDocument/2006/relationships/hyperlink" Target="consultantplus://offline/ref=6246BF5185F31C2333B09E4DA4350153C52F32CE4176B04DA0A7948016E1CE06C48FD1E232DFB5B7KEuA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46BF5185F31C2333B09E4DA4350153C52F32CE4176B04DA0A7948016E1CE06C48FD1E232DFB5B7KEuAK" TargetMode="External"/><Relationship Id="rId11" Type="http://schemas.openxmlformats.org/officeDocument/2006/relationships/hyperlink" Target="consultantplus://offline/ref=6246BF5185F31C2333B09E4DA4350153C52939CD4277B04DA0A7948016E1CE06C48FD1E232DFB5B7KEu9K" TargetMode="External"/><Relationship Id="rId5" Type="http://schemas.openxmlformats.org/officeDocument/2006/relationships/hyperlink" Target="consultantplus://offline/ref=6246BF5185F31C2333B09E4DA4350153C52F32CE4176B04DA0A7948016E1CE06C48FD1E232DFB5B7KEuA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46BF5185F31C2333B09E4DA4350153C52939CD4277B04DA0A7948016E1CE06C48FD1E232DFB5B7KEu9K" TargetMode="External"/><Relationship Id="rId4" Type="http://schemas.openxmlformats.org/officeDocument/2006/relationships/hyperlink" Target="consultantplus://offline/ref=6246BF5185F31C2333B09E4DA4350153C52F32CE4176B04DA0A7948016E1CE06C48FD1E232DFB5B7KEuAK" TargetMode="External"/><Relationship Id="rId9" Type="http://schemas.openxmlformats.org/officeDocument/2006/relationships/hyperlink" Target="consultantplus://offline/ref=6246BF5185F31C2333B09E4DA4350153C5293ACF4478B04DA0A7948016KEu1K" TargetMode="External"/><Relationship Id="rId14" Type="http://schemas.openxmlformats.org/officeDocument/2006/relationships/hyperlink" Target="consultantplus://offline/ref=6246BF5185F31C2333B09E4DA4350153C5293ECB4B73B04DA0A7948016E1CE06C48FD1E232DFB6B0KEu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6805</Words>
  <Characters>51450</Characters>
  <Application>Microsoft Office Word</Application>
  <DocSecurity>0</DocSecurity>
  <Lines>1353</Lines>
  <Paragraphs>613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57642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2365-00-235</dc:creator>
  <cp:keywords/>
  <dc:description/>
  <cp:lastModifiedBy>Пользователь Windows</cp:lastModifiedBy>
  <cp:revision>2</cp:revision>
  <dcterms:created xsi:type="dcterms:W3CDTF">2019-02-25T09:23:00Z</dcterms:created>
  <dcterms:modified xsi:type="dcterms:W3CDTF">2019-02-25T09:23:00Z</dcterms:modified>
</cp:coreProperties>
</file>